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3108" w14:textId="00E46B95" w:rsidR="00045C90" w:rsidRPr="00323902" w:rsidRDefault="00A3587A" w:rsidP="00323902">
      <w:pPr>
        <w:pStyle w:val="Heading1"/>
        <w:spacing w:before="0"/>
        <w:rPr>
          <w:rFonts w:eastAsia="Times New Roman"/>
        </w:rPr>
      </w:pPr>
      <w:bookmarkStart w:id="0" w:name="_GoBack"/>
      <w:bookmarkEnd w:id="0"/>
      <w:r>
        <w:rPr>
          <w:rFonts w:eastAsia="Times New Roman"/>
        </w:rPr>
        <w:t>Walk with Ease</w:t>
      </w:r>
      <w:r w:rsidR="00323902">
        <w:rPr>
          <w:rFonts w:eastAsia="Times New Roman"/>
        </w:rPr>
        <w:t xml:space="preserve"> </w:t>
      </w:r>
      <w:r w:rsidR="00045C90">
        <w:rPr>
          <w:rFonts w:eastAsia="Times New Roman"/>
        </w:rPr>
        <w:t xml:space="preserve">Workplace Coordinator Kit </w:t>
      </w:r>
    </w:p>
    <w:p w14:paraId="0DE050F4" w14:textId="22805CCA" w:rsidR="00323902" w:rsidRDefault="00323902" w:rsidP="00323902">
      <w:pPr>
        <w:pStyle w:val="Heading2"/>
      </w:pPr>
      <w:r>
        <w:t>Arthritis in Minnesota</w:t>
      </w:r>
    </w:p>
    <w:p w14:paraId="3995BE79" w14:textId="3F5C3F3F" w:rsidR="00045C90" w:rsidRDefault="00045C90" w:rsidP="00045C90">
      <w:r>
        <w:t>As employers work with a</w:t>
      </w:r>
      <w:r w:rsidR="003E3BB4">
        <w:t>n</w:t>
      </w:r>
      <w:r>
        <w:t xml:space="preserve"> aging workforce</w:t>
      </w:r>
      <w:r w:rsidR="006067EF">
        <w:t>,</w:t>
      </w:r>
      <w:r>
        <w:t xml:space="preserve"> the topic of joint pain</w:t>
      </w:r>
      <w:r w:rsidR="003E3BB4">
        <w:t>, mobility</w:t>
      </w:r>
      <w:r>
        <w:t xml:space="preserve"> and arthritis </w:t>
      </w:r>
      <w:r w:rsidR="003E3BB4">
        <w:t xml:space="preserve">are important </w:t>
      </w:r>
      <w:r w:rsidR="008179E7">
        <w:t xml:space="preserve">health issues </w:t>
      </w:r>
      <w:r>
        <w:t>to consider. Keeping your workforce healthy and active has many benefits, and is not</w:t>
      </w:r>
      <w:r w:rsidR="006067EF">
        <w:t xml:space="preserve"> only</w:t>
      </w:r>
      <w:r>
        <w:t xml:space="preserve"> limited to mobility and pain. </w:t>
      </w:r>
    </w:p>
    <w:p w14:paraId="40B8F522" w14:textId="22AA9FD1" w:rsidR="006067EF" w:rsidRDefault="00045C90" w:rsidP="006067EF">
      <w:r>
        <w:t>Being physically active can delay the onset of arthritis</w:t>
      </w:r>
      <w:r w:rsidR="00147B1F">
        <w:t>-</w:t>
      </w:r>
      <w:r>
        <w:t>related disability and help people with arthritis manage chronic conditions such as diabetes, heart disease and obesity.</w:t>
      </w:r>
      <w:r w:rsidR="006067EF" w:rsidRPr="006067EF">
        <w:t xml:space="preserve"> </w:t>
      </w:r>
    </w:p>
    <w:p w14:paraId="12A0F6A4" w14:textId="68B216A7" w:rsidR="00045C90" w:rsidRDefault="006067EF" w:rsidP="00752C3A">
      <w:r>
        <w:t xml:space="preserve">Helping employees with a regular walking regimen also contributes to more productivity at work, </w:t>
      </w:r>
      <w:r w:rsidR="00D15900">
        <w:t>reduce</w:t>
      </w:r>
      <w:r w:rsidR="0055018D">
        <w:t>s</w:t>
      </w:r>
      <w:r w:rsidR="00D15900">
        <w:t xml:space="preserve"> the risk of</w:t>
      </w:r>
      <w:r>
        <w:t xml:space="preserve"> chronic</w:t>
      </w:r>
      <w:r w:rsidR="00D15900">
        <w:t xml:space="preserve"> issues,</w:t>
      </w:r>
      <w:r>
        <w:t xml:space="preserve"> and </w:t>
      </w:r>
      <w:r w:rsidR="0055018D">
        <w:t xml:space="preserve">helps people </w:t>
      </w:r>
      <w:r>
        <w:t>general</w:t>
      </w:r>
      <w:r w:rsidR="00D15900">
        <w:t>ly feel better</w:t>
      </w:r>
      <w:r>
        <w:t>.</w:t>
      </w:r>
      <w:r w:rsidR="008179E7">
        <w:t xml:space="preserve"> The Walk with Ease program may be just the right solution to help your employees start, renew, or maintain a walking program to stay healthy. </w:t>
      </w:r>
    </w:p>
    <w:p w14:paraId="4422AA86" w14:textId="3DD90E2B" w:rsidR="00045C90" w:rsidRDefault="006067EF" w:rsidP="00045C90">
      <w:r>
        <w:t>Refer to the Arthritis and Workplace Fact Sheet</w:t>
      </w:r>
      <w:r w:rsidR="0026104C">
        <w:t xml:space="preserve"> </w:t>
      </w:r>
      <w:r w:rsidR="00682D6E">
        <w:t xml:space="preserve">at the </w:t>
      </w:r>
      <w:r w:rsidR="00865EA6">
        <w:t xml:space="preserve">end </w:t>
      </w:r>
      <w:r w:rsidR="00682D6E">
        <w:t>of this packet</w:t>
      </w:r>
      <w:r>
        <w:t xml:space="preserve"> for</w:t>
      </w:r>
      <w:r w:rsidR="0026104C">
        <w:t xml:space="preserve"> </w:t>
      </w:r>
      <w:r w:rsidR="00557270">
        <w:t>more information</w:t>
      </w:r>
      <w:r>
        <w:t>.</w:t>
      </w:r>
    </w:p>
    <w:p w14:paraId="6EBACA01" w14:textId="77777777" w:rsidR="00752C3A" w:rsidRPr="00752C3A" w:rsidRDefault="00752C3A" w:rsidP="00752C3A">
      <w:pPr>
        <w:pStyle w:val="LtBlueNormalBackground"/>
        <w:rPr>
          <w:b/>
        </w:rPr>
      </w:pPr>
      <w:r w:rsidRPr="00752C3A">
        <w:rPr>
          <w:b/>
        </w:rPr>
        <w:t>Physical Activity can Lower Pain by 40%</w:t>
      </w:r>
    </w:p>
    <w:p w14:paraId="0F5BA9D3" w14:textId="24B3D7F9" w:rsidR="00752C3A" w:rsidRDefault="00752C3A" w:rsidP="00752C3A">
      <w:pPr>
        <w:pStyle w:val="LtBlueNormalBackground"/>
      </w:pPr>
      <w:r w:rsidRPr="00752C3A">
        <w:t>1 in 4 adults with arthritis are physically inactive even though activity is proven to lower pain by 40% when active for 2.5 hours per week.</w:t>
      </w:r>
    </w:p>
    <w:p w14:paraId="00F4B252" w14:textId="77777777" w:rsidR="00045C90" w:rsidRDefault="00D15900" w:rsidP="00323902">
      <w:pPr>
        <w:pStyle w:val="Heading2"/>
      </w:pPr>
      <w:r>
        <w:t xml:space="preserve">Your </w:t>
      </w:r>
      <w:r w:rsidR="00045C90">
        <w:t>Coordinator Role</w:t>
      </w:r>
    </w:p>
    <w:p w14:paraId="4669ACE2" w14:textId="4911865E" w:rsidR="006067EF" w:rsidRDefault="006067EF" w:rsidP="00045C90">
      <w:r>
        <w:t xml:space="preserve">There are several ways </w:t>
      </w:r>
      <w:r w:rsidR="00D15900">
        <w:t>to</w:t>
      </w:r>
      <w:r>
        <w:t xml:space="preserve"> help your employees learn about overcoming joint pain and avoid inactivity</w:t>
      </w:r>
      <w:r w:rsidR="00E91624">
        <w:t>.  One is</w:t>
      </w:r>
      <w:r w:rsidR="0026104C">
        <w:t xml:space="preserve"> the </w:t>
      </w:r>
      <w:r w:rsidR="00A12EB7">
        <w:t>evidence-b</w:t>
      </w:r>
      <w:r w:rsidR="00775BD7">
        <w:t xml:space="preserve">ased </w:t>
      </w:r>
      <w:r w:rsidR="0026104C">
        <w:t>Walk with Ease Program</w:t>
      </w:r>
      <w:r>
        <w:t>. This</w:t>
      </w:r>
      <w:r w:rsidR="0026104C">
        <w:t xml:space="preserve"> coordinator</w:t>
      </w:r>
      <w:r>
        <w:t xml:space="preserve"> kit can help you with:</w:t>
      </w:r>
    </w:p>
    <w:p w14:paraId="5F1A43AD" w14:textId="030E55B4" w:rsidR="006067EF" w:rsidRDefault="006067EF" w:rsidP="00045C90">
      <w:r w:rsidRPr="00862AE9">
        <w:rPr>
          <w:b/>
        </w:rPr>
        <w:t>Awareness</w:t>
      </w:r>
      <w:r w:rsidR="00862AE9">
        <w:rPr>
          <w:b/>
        </w:rPr>
        <w:t xml:space="preserve"> </w:t>
      </w:r>
      <w:r w:rsidR="00A12EB7">
        <w:rPr>
          <w:b/>
        </w:rPr>
        <w:t>Information</w:t>
      </w:r>
      <w:r w:rsidRPr="00862AE9">
        <w:rPr>
          <w:b/>
        </w:rPr>
        <w:t xml:space="preserve"> </w:t>
      </w:r>
      <w:r>
        <w:t>– Fact Sheets, newsletter blurbs, and resources</w:t>
      </w:r>
      <w:r w:rsidR="00C63A23">
        <w:t>.</w:t>
      </w:r>
    </w:p>
    <w:p w14:paraId="0DA32688" w14:textId="13835A87" w:rsidR="006067EF" w:rsidRDefault="006067EF" w:rsidP="00045C90">
      <w:r w:rsidRPr="00862AE9">
        <w:rPr>
          <w:b/>
        </w:rPr>
        <w:t>Walking program</w:t>
      </w:r>
      <w:r>
        <w:t xml:space="preserve"> – Learn how you can offer Walk </w:t>
      </w:r>
      <w:r w:rsidR="0026104C">
        <w:t>w</w:t>
      </w:r>
      <w:r>
        <w:t>ith Ease</w:t>
      </w:r>
      <w:r w:rsidR="00682D6E">
        <w:t xml:space="preserve"> </w:t>
      </w:r>
      <w:r w:rsidR="000A6627">
        <w:t>Minnesota</w:t>
      </w:r>
      <w:r w:rsidR="00775BD7">
        <w:t xml:space="preserve"> </w:t>
      </w:r>
      <w:r w:rsidR="00682D6E">
        <w:t>(WWE</w:t>
      </w:r>
      <w:r w:rsidR="000A6627">
        <w:t xml:space="preserve"> MN</w:t>
      </w:r>
      <w:r w:rsidR="00682D6E">
        <w:t>)</w:t>
      </w:r>
      <w:r w:rsidR="00E91624">
        <w:t>, a</w:t>
      </w:r>
      <w:r w:rsidR="00A12EB7">
        <w:t xml:space="preserve"> low impact, self</w:t>
      </w:r>
      <w:r w:rsidR="00E91624">
        <w:t>-</w:t>
      </w:r>
      <w:r w:rsidR="00A12EB7">
        <w:t xml:space="preserve"> paced</w:t>
      </w:r>
      <w:r>
        <w:t xml:space="preserve"> walking program</w:t>
      </w:r>
      <w:r w:rsidR="00775BD7">
        <w:t xml:space="preserve"> that can be accessed online and used </w:t>
      </w:r>
      <w:r w:rsidR="00A12EB7">
        <w:t>in one of three way</w:t>
      </w:r>
      <w:r w:rsidR="0055018D">
        <w:t>s</w:t>
      </w:r>
      <w:r w:rsidR="00A12EB7">
        <w:t xml:space="preserve"> to fit the</w:t>
      </w:r>
      <w:r w:rsidR="0026104C">
        <w:t xml:space="preserve"> needs of your workplace</w:t>
      </w:r>
      <w:r>
        <w:t>:</w:t>
      </w:r>
    </w:p>
    <w:p w14:paraId="4709EB59" w14:textId="4EBE1BCB" w:rsidR="006067EF" w:rsidRDefault="00E91624" w:rsidP="00352CDA">
      <w:pPr>
        <w:pStyle w:val="ListParagraph"/>
        <w:numPr>
          <w:ilvl w:val="0"/>
          <w:numId w:val="36"/>
        </w:numPr>
      </w:pPr>
      <w:r w:rsidRPr="00352CDA">
        <w:rPr>
          <w:u w:val="single"/>
        </w:rPr>
        <w:t xml:space="preserve">Walk With Ease </w:t>
      </w:r>
      <w:r w:rsidR="006067EF" w:rsidRPr="00352CDA">
        <w:rPr>
          <w:u w:val="single"/>
        </w:rPr>
        <w:t>Self</w:t>
      </w:r>
      <w:r w:rsidR="00D15900" w:rsidRPr="00352CDA">
        <w:rPr>
          <w:u w:val="single"/>
        </w:rPr>
        <w:t>-</w:t>
      </w:r>
      <w:r w:rsidR="005049EC" w:rsidRPr="00352CDA">
        <w:rPr>
          <w:u w:val="single"/>
        </w:rPr>
        <w:t>Directed</w:t>
      </w:r>
      <w:r w:rsidR="006067EF">
        <w:t xml:space="preserve"> –</w:t>
      </w:r>
      <w:r w:rsidR="00D15900">
        <w:t xml:space="preserve"> </w:t>
      </w:r>
      <w:r w:rsidR="00A12EB7">
        <w:t xml:space="preserve">Participants receive </w:t>
      </w:r>
      <w:r w:rsidR="00D15900">
        <w:t>promotional info</w:t>
      </w:r>
      <w:r w:rsidR="0026104C">
        <w:t>rmation</w:t>
      </w:r>
      <w:r w:rsidR="00A12EB7">
        <w:t xml:space="preserve"> from you to</w:t>
      </w:r>
      <w:r w:rsidR="006067EF">
        <w:t xml:space="preserve"> enroll online</w:t>
      </w:r>
      <w:r w:rsidR="0026104C">
        <w:t>, order their own books</w:t>
      </w:r>
      <w:r w:rsidR="006067EF">
        <w:t xml:space="preserve"> and track</w:t>
      </w:r>
      <w:r w:rsidR="0026104C">
        <w:t xml:space="preserve"> their walking activity</w:t>
      </w:r>
      <w:r w:rsidR="006067EF">
        <w:t xml:space="preserve"> </w:t>
      </w:r>
      <w:r w:rsidR="008179E7">
        <w:t>through an app</w:t>
      </w:r>
      <w:r w:rsidR="00AA6203">
        <w:t xml:space="preserve"> or</w:t>
      </w:r>
      <w:r w:rsidR="008179E7">
        <w:t xml:space="preserve"> </w:t>
      </w:r>
      <w:r w:rsidR="006067EF">
        <w:t>on their own.</w:t>
      </w:r>
    </w:p>
    <w:p w14:paraId="62969B28" w14:textId="124E34CF" w:rsidR="006067EF" w:rsidRDefault="00E91624" w:rsidP="00352CDA">
      <w:pPr>
        <w:pStyle w:val="ListParagraph"/>
        <w:numPr>
          <w:ilvl w:val="0"/>
          <w:numId w:val="36"/>
        </w:numPr>
      </w:pPr>
      <w:r w:rsidRPr="00352CDA">
        <w:rPr>
          <w:u w:val="single"/>
        </w:rPr>
        <w:t xml:space="preserve">Walk With Ease </w:t>
      </w:r>
      <w:r w:rsidR="0026104C" w:rsidRPr="00352CDA">
        <w:rPr>
          <w:u w:val="single"/>
        </w:rPr>
        <w:t>Self</w:t>
      </w:r>
      <w:r w:rsidR="00D926C4" w:rsidRPr="00352CDA">
        <w:rPr>
          <w:u w:val="single"/>
        </w:rPr>
        <w:t>-</w:t>
      </w:r>
      <w:r w:rsidR="0026104C" w:rsidRPr="00352CDA">
        <w:rPr>
          <w:u w:val="single"/>
        </w:rPr>
        <w:t>Directed with Support</w:t>
      </w:r>
      <w:r w:rsidR="0026104C">
        <w:t xml:space="preserve"> </w:t>
      </w:r>
      <w:r w:rsidR="00D15900">
        <w:t>– R</w:t>
      </w:r>
      <w:r w:rsidR="00862AE9">
        <w:t xml:space="preserve">ecruit a </w:t>
      </w:r>
      <w:r w:rsidR="00A12EB7">
        <w:t xml:space="preserve">workplace </w:t>
      </w:r>
      <w:r w:rsidR="00862AE9">
        <w:t>coordinator to provide support to participants over the course of the program. Participants will still enroll online</w:t>
      </w:r>
      <w:r w:rsidR="0026104C">
        <w:t>,</w:t>
      </w:r>
      <w:r w:rsidR="00812235">
        <w:t xml:space="preserve"> use the WWE Workbook and receive weekly e-mails from WWE MN.  T</w:t>
      </w:r>
      <w:r w:rsidR="0026104C">
        <w:t>he coordinator can offer</w:t>
      </w:r>
      <w:r w:rsidR="00A12EB7">
        <w:t xml:space="preserve"> group walk</w:t>
      </w:r>
      <w:r w:rsidR="00812235">
        <w:t>s</w:t>
      </w:r>
      <w:r w:rsidR="0026104C">
        <w:t xml:space="preserve"> and </w:t>
      </w:r>
      <w:r w:rsidR="00A12EB7">
        <w:t>activities</w:t>
      </w:r>
      <w:r w:rsidR="00682D6E">
        <w:t xml:space="preserve"> </w:t>
      </w:r>
      <w:r w:rsidR="0026104C">
        <w:t>to keep participants engaged</w:t>
      </w:r>
      <w:r w:rsidR="00A97835">
        <w:t xml:space="preserve"> at work</w:t>
      </w:r>
      <w:r w:rsidR="00862AE9">
        <w:t>.</w:t>
      </w:r>
    </w:p>
    <w:p w14:paraId="46CB47F7" w14:textId="5110C49D" w:rsidR="00862AE9" w:rsidRDefault="00E91624" w:rsidP="00352CDA">
      <w:pPr>
        <w:pStyle w:val="ListParagraph"/>
        <w:numPr>
          <w:ilvl w:val="0"/>
          <w:numId w:val="36"/>
        </w:numPr>
      </w:pPr>
      <w:r w:rsidRPr="00352CDA">
        <w:rPr>
          <w:u w:val="single"/>
        </w:rPr>
        <w:t xml:space="preserve">Walk With Ease </w:t>
      </w:r>
      <w:r w:rsidR="00C8159F" w:rsidRPr="00352CDA">
        <w:rPr>
          <w:u w:val="single"/>
        </w:rPr>
        <w:t xml:space="preserve">Group </w:t>
      </w:r>
      <w:r w:rsidRPr="00352CDA">
        <w:rPr>
          <w:u w:val="single"/>
        </w:rPr>
        <w:t>Leader</w:t>
      </w:r>
      <w:r w:rsidR="00682D6E" w:rsidRPr="00352CDA">
        <w:rPr>
          <w:u w:val="single"/>
        </w:rPr>
        <w:t>-</w:t>
      </w:r>
      <w:r w:rsidR="00C8159F" w:rsidRPr="00352CDA">
        <w:rPr>
          <w:u w:val="single"/>
        </w:rPr>
        <w:t>Led</w:t>
      </w:r>
      <w:r w:rsidR="00862AE9">
        <w:t xml:space="preserve"> – </w:t>
      </w:r>
      <w:r w:rsidR="00682D6E">
        <w:t>Thi</w:t>
      </w:r>
      <w:r>
        <w:t xml:space="preserve">s is a more formal program. </w:t>
      </w:r>
      <w:r w:rsidR="00AA6203">
        <w:t>Online t</w:t>
      </w:r>
      <w:r>
        <w:t xml:space="preserve">raining is available to become </w:t>
      </w:r>
      <w:r w:rsidR="001170B6">
        <w:t>a</w:t>
      </w:r>
      <w:r w:rsidR="00862AE9">
        <w:t xml:space="preserve"> Walk with Ease Leader</w:t>
      </w:r>
      <w:r w:rsidR="00A12EB7">
        <w:t xml:space="preserve">. The Leader can </w:t>
      </w:r>
      <w:r w:rsidR="00862AE9">
        <w:t xml:space="preserve">provide instruction on exercises, lead </w:t>
      </w:r>
      <w:r w:rsidR="00682D6E">
        <w:t xml:space="preserve">up to three </w:t>
      </w:r>
      <w:r w:rsidR="00862AE9">
        <w:t xml:space="preserve">walks </w:t>
      </w:r>
      <w:r w:rsidR="00682D6E">
        <w:t>each</w:t>
      </w:r>
      <w:r w:rsidR="00862AE9">
        <w:t xml:space="preserve"> week</w:t>
      </w:r>
      <w:r w:rsidR="00682D6E">
        <w:t xml:space="preserve"> for six weeks</w:t>
      </w:r>
      <w:r w:rsidR="00862AE9">
        <w:t xml:space="preserve">, and </w:t>
      </w:r>
      <w:r w:rsidR="00147B1F">
        <w:t xml:space="preserve">keep participants </w:t>
      </w:r>
      <w:r w:rsidR="00862AE9">
        <w:t xml:space="preserve">engaged for the </w:t>
      </w:r>
      <w:r w:rsidR="00147B1F">
        <w:t xml:space="preserve">duration of the </w:t>
      </w:r>
      <w:r w:rsidR="00862AE9">
        <w:t xml:space="preserve">program. </w:t>
      </w:r>
      <w:r w:rsidR="00682D6E">
        <w:t>The training is paid for by MDH, and involves three hours of online training done at your own pace. CPR certification is required, but is not included in the online training.</w:t>
      </w:r>
      <w:r w:rsidR="00D926C4">
        <w:t xml:space="preserve"> Contact </w:t>
      </w:r>
      <w:hyperlink r:id="rId8" w:history="1">
        <w:r w:rsidR="00D926C4" w:rsidRPr="00E22992">
          <w:rPr>
            <w:rStyle w:val="Hyperlink"/>
          </w:rPr>
          <w:t>health.arthritis@state.mn.us</w:t>
        </w:r>
      </w:hyperlink>
      <w:r w:rsidR="00D926C4">
        <w:t xml:space="preserve"> for more information.</w:t>
      </w:r>
    </w:p>
    <w:p w14:paraId="03EE87E8" w14:textId="1A44C9E9" w:rsidR="006067EF" w:rsidRDefault="00147B1F" w:rsidP="00A97835">
      <w:pPr>
        <w:spacing w:before="0" w:after="0"/>
      </w:pPr>
      <w:r w:rsidRPr="003F2BDD">
        <w:rPr>
          <w:b/>
        </w:rPr>
        <w:t>Support Materials</w:t>
      </w:r>
      <w:r>
        <w:t xml:space="preserve">: </w:t>
      </w:r>
      <w:r w:rsidR="00862AE9">
        <w:t xml:space="preserve">This </w:t>
      </w:r>
      <w:r w:rsidR="00682D6E">
        <w:t xml:space="preserve">Coordinator </w:t>
      </w:r>
      <w:r w:rsidR="00862AE9">
        <w:t>kit includes</w:t>
      </w:r>
      <w:r w:rsidR="00682D6E">
        <w:t xml:space="preserve"> information for the </w:t>
      </w:r>
      <w:r w:rsidR="00812235">
        <w:t xml:space="preserve">WWE MN </w:t>
      </w:r>
      <w:r w:rsidR="00E91624">
        <w:t xml:space="preserve">Self-directed, Walk </w:t>
      </w:r>
      <w:r w:rsidR="008179E7">
        <w:t>W</w:t>
      </w:r>
      <w:r w:rsidR="00E91624">
        <w:t>ith Ease MN with</w:t>
      </w:r>
      <w:r w:rsidR="00682D6E">
        <w:t xml:space="preserve"> support</w:t>
      </w:r>
      <w:r w:rsidR="00E91624">
        <w:t>,</w:t>
      </w:r>
      <w:r w:rsidR="00682D6E">
        <w:t xml:space="preserve"> and </w:t>
      </w:r>
      <w:r w:rsidR="00E91624">
        <w:t xml:space="preserve">Walk With Ease </w:t>
      </w:r>
      <w:r w:rsidR="00682D6E">
        <w:t xml:space="preserve">Group </w:t>
      </w:r>
      <w:r w:rsidR="00904583">
        <w:t xml:space="preserve">Leader </w:t>
      </w:r>
      <w:r w:rsidR="00682D6E">
        <w:t>Led Classes</w:t>
      </w:r>
      <w:r w:rsidR="00862AE9">
        <w:t>:</w:t>
      </w:r>
    </w:p>
    <w:p w14:paraId="70E080A8" w14:textId="4791B006" w:rsidR="00045C90" w:rsidRDefault="00AA4763" w:rsidP="00A97835">
      <w:pPr>
        <w:pStyle w:val="ListParagraph"/>
        <w:numPr>
          <w:ilvl w:val="0"/>
          <w:numId w:val="13"/>
        </w:numPr>
        <w:spacing w:before="0" w:after="0"/>
      </w:pPr>
      <w:r>
        <w:t>Participant Log</w:t>
      </w:r>
      <w:r w:rsidR="00DC57B5">
        <w:t xml:space="preserve"> </w:t>
      </w:r>
    </w:p>
    <w:p w14:paraId="7FAEDC67" w14:textId="4C04973B" w:rsidR="00DC57B5" w:rsidRDefault="00682D6E" w:rsidP="00A97835">
      <w:pPr>
        <w:pStyle w:val="ListParagraph"/>
        <w:numPr>
          <w:ilvl w:val="0"/>
          <w:numId w:val="13"/>
        </w:numPr>
        <w:spacing w:before="0" w:after="0"/>
      </w:pPr>
      <w:r>
        <w:lastRenderedPageBreak/>
        <w:t xml:space="preserve">Registration emails </w:t>
      </w:r>
    </w:p>
    <w:p w14:paraId="7219ABAF" w14:textId="77777777" w:rsidR="00A97835" w:rsidRDefault="00A12EB7" w:rsidP="00D668B9">
      <w:pPr>
        <w:pStyle w:val="ListParagraph"/>
        <w:numPr>
          <w:ilvl w:val="0"/>
          <w:numId w:val="13"/>
        </w:numPr>
        <w:spacing w:before="0" w:after="0"/>
      </w:pPr>
      <w:r>
        <w:t xml:space="preserve">Suggested </w:t>
      </w:r>
      <w:r w:rsidR="00DC57B5">
        <w:t>evaluation</w:t>
      </w:r>
    </w:p>
    <w:p w14:paraId="2BE7BC8F" w14:textId="352F493E" w:rsidR="00A12EB7" w:rsidRDefault="00A12EB7" w:rsidP="00D668B9">
      <w:pPr>
        <w:pStyle w:val="ListParagraph"/>
        <w:numPr>
          <w:ilvl w:val="0"/>
          <w:numId w:val="13"/>
        </w:numPr>
        <w:spacing w:before="0" w:after="0"/>
      </w:pPr>
      <w:r>
        <w:t>Additional Resources</w:t>
      </w:r>
    </w:p>
    <w:p w14:paraId="2873427A" w14:textId="77777777" w:rsidR="00DC57B5" w:rsidRDefault="00DC57B5" w:rsidP="00A12EB7">
      <w:pPr>
        <w:pStyle w:val="Heading2"/>
      </w:pPr>
      <w:r>
        <w:t>Four Simple Steps to Get Started</w:t>
      </w:r>
    </w:p>
    <w:p w14:paraId="68CA1377" w14:textId="6CD297BE" w:rsidR="00DC57B5" w:rsidRDefault="00DC57B5" w:rsidP="00DC57B5">
      <w:pPr>
        <w:pStyle w:val="ListBullet"/>
        <w:numPr>
          <w:ilvl w:val="0"/>
          <w:numId w:val="17"/>
        </w:numPr>
      </w:pPr>
      <w:r>
        <w:t>Deter</w:t>
      </w:r>
      <w:r w:rsidR="00D15900">
        <w:t xml:space="preserve">mine the </w:t>
      </w:r>
      <w:r w:rsidR="00C60F35">
        <w:t xml:space="preserve">delivery </w:t>
      </w:r>
      <w:r w:rsidR="00D15900">
        <w:t>method you want to use</w:t>
      </w:r>
      <w:r w:rsidR="00D926C4">
        <w:t xml:space="preserve"> (Self-Directed, Self-Directed with Support, or </w:t>
      </w:r>
      <w:r w:rsidR="00812235">
        <w:t xml:space="preserve">WWE </w:t>
      </w:r>
      <w:r w:rsidR="00904583">
        <w:t>Group Leader</w:t>
      </w:r>
      <w:r w:rsidR="00D926C4">
        <w:t>-Led)</w:t>
      </w:r>
      <w:r w:rsidR="00D15900">
        <w:t>.</w:t>
      </w:r>
    </w:p>
    <w:p w14:paraId="2B59B192" w14:textId="77777777" w:rsidR="00DC57B5" w:rsidRDefault="00DC57B5" w:rsidP="00DC57B5">
      <w:pPr>
        <w:pStyle w:val="ListBullet"/>
        <w:numPr>
          <w:ilvl w:val="0"/>
          <w:numId w:val="17"/>
        </w:numPr>
      </w:pPr>
      <w:r>
        <w:t>Promote the program and sign up participants.</w:t>
      </w:r>
    </w:p>
    <w:p w14:paraId="2AFDF2C0" w14:textId="06D062B3" w:rsidR="00DC57B5" w:rsidRDefault="00DC57B5" w:rsidP="00DC57B5">
      <w:pPr>
        <w:pStyle w:val="ListBullet"/>
        <w:numPr>
          <w:ilvl w:val="0"/>
          <w:numId w:val="17"/>
        </w:numPr>
      </w:pPr>
      <w:r>
        <w:t xml:space="preserve">Keep participation </w:t>
      </w:r>
      <w:r w:rsidR="00AA4763">
        <w:t>high by raising awareness of WWE MN.</w:t>
      </w:r>
    </w:p>
    <w:p w14:paraId="6F68345D" w14:textId="114A9E27" w:rsidR="00045C90" w:rsidRPr="00812235" w:rsidRDefault="00DC57B5" w:rsidP="00812235">
      <w:pPr>
        <w:pStyle w:val="ListBullet"/>
        <w:numPr>
          <w:ilvl w:val="0"/>
          <w:numId w:val="17"/>
        </w:numPr>
      </w:pPr>
      <w:r>
        <w:t>Evaluate program success</w:t>
      </w:r>
      <w:r w:rsidR="00D15900">
        <w:t>.</w:t>
      </w:r>
      <w:r>
        <w:t xml:space="preserve"> </w:t>
      </w:r>
    </w:p>
    <w:p w14:paraId="0BADD1E5" w14:textId="142BB861" w:rsidR="008E347E" w:rsidRDefault="00DC57B5" w:rsidP="00DC57B5">
      <w:pPr>
        <w:pStyle w:val="Heading3"/>
        <w:numPr>
          <w:ilvl w:val="0"/>
          <w:numId w:val="19"/>
        </w:numPr>
      </w:pPr>
      <w:r>
        <w:t xml:space="preserve">Determine the </w:t>
      </w:r>
      <w:r w:rsidR="00E045A9">
        <w:t xml:space="preserve">WWE </w:t>
      </w:r>
      <w:r>
        <w:t>method you want to use:</w:t>
      </w:r>
    </w:p>
    <w:p w14:paraId="6C4D1264" w14:textId="3559F16F" w:rsidR="0044154F" w:rsidRPr="0044154F" w:rsidRDefault="0044154F" w:rsidP="0044154F">
      <w:pPr>
        <w:pStyle w:val="ImageTableChartTitle"/>
      </w:pPr>
      <w:r>
        <w:t>Walk With Ease Methods and Requirements</w:t>
      </w:r>
    </w:p>
    <w:p w14:paraId="61E41273" w14:textId="77777777" w:rsidR="00A964D9" w:rsidRDefault="00A964D9" w:rsidP="00A964D9">
      <w:pPr>
        <w:suppressAutoHyphens w:val="0"/>
        <w:spacing w:before="0" w:after="0"/>
        <w:textAlignment w:val="center"/>
        <w:rPr>
          <w:rFonts w:eastAsia="Times New Roman" w:cs="Calibri"/>
        </w:rPr>
      </w:pPr>
    </w:p>
    <w:tbl>
      <w:tblPr>
        <w:tblStyle w:val="TableGrid"/>
        <w:tblW w:w="9445" w:type="dxa"/>
        <w:tblLayout w:type="fixed"/>
        <w:tblLook w:val="04A0" w:firstRow="1" w:lastRow="0" w:firstColumn="1" w:lastColumn="0" w:noHBand="0" w:noVBand="1"/>
        <w:tblCaption w:val="Walk with Ease methods and Requirements"/>
        <w:tblDescription w:val="Self directed is offered for a coordinator to promote and participants track online by themselves. If a participant wants a book, she or he goes to http://oaactionalliance.typeform.com/to/sW4XFZ. If the coordinator wants to do some group walks with participants, this is called Self-directed with Support. And a third option involves receiving training from the MN Dept of Health. For more info, email health.arthritis@state.mn.us."/>
      </w:tblPr>
      <w:tblGrid>
        <w:gridCol w:w="1345"/>
        <w:gridCol w:w="2160"/>
        <w:gridCol w:w="1890"/>
        <w:gridCol w:w="1710"/>
        <w:gridCol w:w="2340"/>
      </w:tblGrid>
      <w:tr w:rsidR="0004106D" w14:paraId="6816191F" w14:textId="575B4BF6" w:rsidTr="00A276CA">
        <w:trPr>
          <w:tblHeader/>
        </w:trPr>
        <w:tc>
          <w:tcPr>
            <w:tcW w:w="1345" w:type="dxa"/>
            <w:shd w:val="clear" w:color="auto" w:fill="D9D9D9" w:themeFill="background1" w:themeFillShade="D9"/>
          </w:tcPr>
          <w:p w14:paraId="05A4ABC2" w14:textId="77777777" w:rsidR="00D926C4" w:rsidRPr="00C8159F" w:rsidRDefault="00D926C4" w:rsidP="00A964D9">
            <w:pPr>
              <w:suppressAutoHyphens w:val="0"/>
              <w:spacing w:before="0" w:after="0"/>
              <w:textAlignment w:val="center"/>
              <w:rPr>
                <w:rFonts w:eastAsia="Times New Roman" w:cs="Calibri"/>
                <w:b/>
                <w:sz w:val="28"/>
                <w:szCs w:val="28"/>
              </w:rPr>
            </w:pPr>
            <w:r w:rsidRPr="00C8159F">
              <w:rPr>
                <w:rFonts w:eastAsia="Times New Roman" w:cs="Calibri"/>
                <w:b/>
                <w:sz w:val="28"/>
                <w:szCs w:val="28"/>
              </w:rPr>
              <w:t>Method</w:t>
            </w:r>
          </w:p>
        </w:tc>
        <w:tc>
          <w:tcPr>
            <w:tcW w:w="2160" w:type="dxa"/>
            <w:shd w:val="clear" w:color="auto" w:fill="D9D9D9" w:themeFill="background1" w:themeFillShade="D9"/>
          </w:tcPr>
          <w:p w14:paraId="195DED1F" w14:textId="77777777" w:rsidR="00D926C4" w:rsidRPr="00C8159F" w:rsidRDefault="00D926C4" w:rsidP="00A964D9">
            <w:pPr>
              <w:suppressAutoHyphens w:val="0"/>
              <w:spacing w:before="0" w:after="0"/>
              <w:textAlignment w:val="center"/>
              <w:rPr>
                <w:rFonts w:eastAsia="Times New Roman" w:cs="Calibri"/>
                <w:b/>
                <w:sz w:val="28"/>
                <w:szCs w:val="28"/>
              </w:rPr>
            </w:pPr>
            <w:r w:rsidRPr="00C8159F">
              <w:rPr>
                <w:rFonts w:eastAsia="Times New Roman" w:cs="Calibri"/>
                <w:b/>
                <w:sz w:val="28"/>
                <w:szCs w:val="28"/>
              </w:rPr>
              <w:t>Sign Up</w:t>
            </w:r>
          </w:p>
        </w:tc>
        <w:tc>
          <w:tcPr>
            <w:tcW w:w="1890" w:type="dxa"/>
            <w:shd w:val="clear" w:color="auto" w:fill="D9D9D9" w:themeFill="background1" w:themeFillShade="D9"/>
          </w:tcPr>
          <w:p w14:paraId="435E8837" w14:textId="77777777" w:rsidR="00D926C4" w:rsidRPr="00C8159F" w:rsidRDefault="00D926C4" w:rsidP="00A964D9">
            <w:pPr>
              <w:suppressAutoHyphens w:val="0"/>
              <w:spacing w:before="0" w:after="0"/>
              <w:textAlignment w:val="center"/>
              <w:rPr>
                <w:rFonts w:eastAsia="Times New Roman" w:cs="Calibri"/>
                <w:b/>
                <w:sz w:val="28"/>
                <w:szCs w:val="28"/>
              </w:rPr>
            </w:pPr>
            <w:r w:rsidRPr="00C8159F">
              <w:rPr>
                <w:rFonts w:eastAsia="Times New Roman" w:cs="Calibri"/>
                <w:b/>
                <w:sz w:val="28"/>
                <w:szCs w:val="28"/>
              </w:rPr>
              <w:t>Participation Method</w:t>
            </w:r>
          </w:p>
        </w:tc>
        <w:tc>
          <w:tcPr>
            <w:tcW w:w="1710" w:type="dxa"/>
            <w:shd w:val="clear" w:color="auto" w:fill="D9D9D9" w:themeFill="background1" w:themeFillShade="D9"/>
          </w:tcPr>
          <w:p w14:paraId="1C9C8A89" w14:textId="3B2C41FF" w:rsidR="00D926C4" w:rsidRPr="00C8159F" w:rsidRDefault="00D926C4" w:rsidP="00E045A9">
            <w:pPr>
              <w:suppressAutoHyphens w:val="0"/>
              <w:spacing w:before="0" w:after="0"/>
              <w:textAlignment w:val="center"/>
              <w:rPr>
                <w:rFonts w:eastAsia="Times New Roman" w:cs="Calibri"/>
                <w:b/>
                <w:sz w:val="28"/>
                <w:szCs w:val="28"/>
              </w:rPr>
            </w:pPr>
            <w:r>
              <w:rPr>
                <w:rFonts w:eastAsia="Times New Roman" w:cs="Calibri"/>
                <w:b/>
                <w:sz w:val="28"/>
                <w:szCs w:val="28"/>
              </w:rPr>
              <w:t xml:space="preserve">Coordinator </w:t>
            </w:r>
            <w:r w:rsidRPr="00C8159F">
              <w:rPr>
                <w:rFonts w:eastAsia="Times New Roman" w:cs="Calibri"/>
                <w:b/>
                <w:sz w:val="28"/>
                <w:szCs w:val="28"/>
              </w:rPr>
              <w:t>Training Req</w:t>
            </w:r>
            <w:r w:rsidR="0055018D">
              <w:rPr>
                <w:rFonts w:eastAsia="Times New Roman" w:cs="Calibri"/>
                <w:b/>
                <w:sz w:val="28"/>
                <w:szCs w:val="28"/>
              </w:rPr>
              <w:t>uired?</w:t>
            </w:r>
          </w:p>
        </w:tc>
        <w:tc>
          <w:tcPr>
            <w:tcW w:w="2340" w:type="dxa"/>
            <w:shd w:val="clear" w:color="auto" w:fill="D9D9D9" w:themeFill="background1" w:themeFillShade="D9"/>
          </w:tcPr>
          <w:p w14:paraId="647DF24F" w14:textId="6DD17A84" w:rsidR="00D926C4" w:rsidRPr="00C8159F" w:rsidRDefault="00D926C4" w:rsidP="00A964D9">
            <w:pPr>
              <w:suppressAutoHyphens w:val="0"/>
              <w:spacing w:before="0" w:after="0"/>
              <w:textAlignment w:val="center"/>
              <w:rPr>
                <w:rFonts w:eastAsia="Times New Roman" w:cs="Calibri"/>
                <w:b/>
                <w:sz w:val="28"/>
                <w:szCs w:val="28"/>
              </w:rPr>
            </w:pPr>
            <w:r>
              <w:rPr>
                <w:rFonts w:eastAsia="Times New Roman" w:cs="Calibri"/>
                <w:b/>
                <w:sz w:val="28"/>
                <w:szCs w:val="28"/>
              </w:rPr>
              <w:t xml:space="preserve">How to Purchase a </w:t>
            </w:r>
            <w:r w:rsidR="0004106D">
              <w:rPr>
                <w:rFonts w:eastAsia="Times New Roman" w:cs="Calibri"/>
                <w:b/>
                <w:sz w:val="28"/>
                <w:szCs w:val="28"/>
              </w:rPr>
              <w:t>B</w:t>
            </w:r>
            <w:r>
              <w:rPr>
                <w:rFonts w:eastAsia="Times New Roman" w:cs="Calibri"/>
                <w:b/>
                <w:sz w:val="28"/>
                <w:szCs w:val="28"/>
              </w:rPr>
              <w:t>ook</w:t>
            </w:r>
          </w:p>
        </w:tc>
      </w:tr>
      <w:tr w:rsidR="00D926C4" w14:paraId="7236B495" w14:textId="4EC5A7A6" w:rsidTr="00A276CA">
        <w:tc>
          <w:tcPr>
            <w:tcW w:w="1345" w:type="dxa"/>
          </w:tcPr>
          <w:p w14:paraId="32CE97B3" w14:textId="2A730C14" w:rsidR="00D926C4" w:rsidRPr="00C8159F" w:rsidRDefault="00D926C4" w:rsidP="00C8159F">
            <w:pPr>
              <w:suppressAutoHyphens w:val="0"/>
              <w:spacing w:before="0" w:after="0"/>
              <w:textAlignment w:val="center"/>
              <w:rPr>
                <w:rFonts w:eastAsia="Times New Roman" w:cs="Calibri"/>
                <w:b/>
                <w:sz w:val="28"/>
                <w:szCs w:val="28"/>
              </w:rPr>
            </w:pPr>
            <w:r w:rsidRPr="008E347E">
              <w:rPr>
                <w:rFonts w:eastAsia="Times New Roman" w:cs="Calibri"/>
                <w:b/>
                <w:sz w:val="28"/>
                <w:szCs w:val="28"/>
              </w:rPr>
              <w:t>Self</w:t>
            </w:r>
            <w:r>
              <w:rPr>
                <w:rFonts w:eastAsia="Times New Roman" w:cs="Calibri"/>
                <w:b/>
                <w:sz w:val="28"/>
                <w:szCs w:val="28"/>
              </w:rPr>
              <w:t>-</w:t>
            </w:r>
            <w:r w:rsidRPr="008E347E">
              <w:rPr>
                <w:rFonts w:eastAsia="Times New Roman" w:cs="Calibri"/>
                <w:b/>
                <w:sz w:val="28"/>
                <w:szCs w:val="28"/>
              </w:rPr>
              <w:t xml:space="preserve"> </w:t>
            </w:r>
            <w:r>
              <w:rPr>
                <w:rFonts w:eastAsia="Times New Roman" w:cs="Calibri"/>
                <w:b/>
                <w:sz w:val="28"/>
                <w:szCs w:val="28"/>
              </w:rPr>
              <w:t>Directed</w:t>
            </w:r>
          </w:p>
        </w:tc>
        <w:tc>
          <w:tcPr>
            <w:tcW w:w="2160" w:type="dxa"/>
          </w:tcPr>
          <w:p w14:paraId="010C6C37" w14:textId="77777777" w:rsidR="00A12EB7" w:rsidRDefault="00A12EB7" w:rsidP="00A12EB7">
            <w:pPr>
              <w:suppressAutoHyphens w:val="0"/>
              <w:spacing w:before="0" w:after="0"/>
              <w:textAlignment w:val="center"/>
              <w:rPr>
                <w:rFonts w:eastAsia="Times New Roman" w:cs="Calibri"/>
              </w:rPr>
            </w:pPr>
            <w:r>
              <w:rPr>
                <w:rFonts w:eastAsia="Times New Roman" w:cs="Calibri"/>
              </w:rPr>
              <w:t>Coordinator uses promotional materials to inform employees.</w:t>
            </w:r>
          </w:p>
          <w:p w14:paraId="3A9E74E9" w14:textId="73104C00" w:rsidR="00D926C4" w:rsidRDefault="00E8144F" w:rsidP="00D926C4">
            <w:pPr>
              <w:suppressAutoHyphens w:val="0"/>
              <w:spacing w:before="0" w:after="0"/>
              <w:textAlignment w:val="center"/>
              <w:rPr>
                <w:rFonts w:eastAsia="Times New Roman" w:cs="Calibri"/>
              </w:rPr>
            </w:pPr>
            <w:hyperlink r:id="rId9" w:history="1">
              <w:r w:rsidR="001645A3" w:rsidRPr="001E5972">
                <w:rPr>
                  <w:rStyle w:val="Hyperlink"/>
                  <w:rFonts w:asciiTheme="minorHAnsi" w:hAnsiTheme="minorHAnsi" w:cstheme="minorHAnsi"/>
                </w:rPr>
                <w:t>https://oaactionalliance.typeform.com/to/sW4XFZ</w:t>
              </w:r>
            </w:hyperlink>
            <w:r w:rsidR="001645A3">
              <w:rPr>
                <w:rFonts w:asciiTheme="minorHAnsi" w:hAnsiTheme="minorHAnsi" w:cstheme="minorHAnsi"/>
              </w:rPr>
              <w:t xml:space="preserve"> </w:t>
            </w:r>
          </w:p>
        </w:tc>
        <w:tc>
          <w:tcPr>
            <w:tcW w:w="1890" w:type="dxa"/>
          </w:tcPr>
          <w:p w14:paraId="6BF7E20A" w14:textId="323D4C6A" w:rsidR="00D926C4" w:rsidRDefault="00D926C4" w:rsidP="00AA6203">
            <w:pPr>
              <w:suppressAutoHyphens w:val="0"/>
              <w:spacing w:before="0" w:after="0"/>
              <w:textAlignment w:val="center"/>
              <w:rPr>
                <w:rFonts w:eastAsia="Times New Roman" w:cs="Calibri"/>
              </w:rPr>
            </w:pPr>
            <w:r>
              <w:rPr>
                <w:rFonts w:eastAsia="Times New Roman" w:cs="Calibri"/>
              </w:rPr>
              <w:t>Participants track their walking activity</w:t>
            </w:r>
            <w:r w:rsidR="00AA6203">
              <w:rPr>
                <w:rFonts w:eastAsia="Times New Roman" w:cs="Calibri"/>
              </w:rPr>
              <w:t>.</w:t>
            </w:r>
          </w:p>
        </w:tc>
        <w:tc>
          <w:tcPr>
            <w:tcW w:w="1710" w:type="dxa"/>
          </w:tcPr>
          <w:p w14:paraId="1FA779D8" w14:textId="77777777" w:rsidR="00D926C4" w:rsidRDefault="00D926C4" w:rsidP="00A964D9">
            <w:pPr>
              <w:suppressAutoHyphens w:val="0"/>
              <w:spacing w:before="0" w:after="0"/>
              <w:textAlignment w:val="center"/>
              <w:rPr>
                <w:rFonts w:eastAsia="Times New Roman" w:cs="Calibri"/>
              </w:rPr>
            </w:pPr>
            <w:r>
              <w:rPr>
                <w:rFonts w:eastAsia="Times New Roman" w:cs="Calibri"/>
              </w:rPr>
              <w:t>No</w:t>
            </w:r>
          </w:p>
        </w:tc>
        <w:tc>
          <w:tcPr>
            <w:tcW w:w="2340" w:type="dxa"/>
          </w:tcPr>
          <w:p w14:paraId="0FBD7B2D" w14:textId="2141502B" w:rsidR="00D926C4" w:rsidRDefault="00D926C4" w:rsidP="00E045A9">
            <w:pPr>
              <w:suppressAutoHyphens w:val="0"/>
              <w:spacing w:before="0" w:after="0"/>
              <w:textAlignment w:val="center"/>
              <w:rPr>
                <w:rFonts w:eastAsia="Times New Roman" w:cs="Calibri"/>
              </w:rPr>
            </w:pPr>
            <w:r>
              <w:rPr>
                <w:rFonts w:eastAsia="Times New Roman" w:cs="Calibri"/>
              </w:rPr>
              <w:t>Details</w:t>
            </w:r>
            <w:r w:rsidR="00E045A9">
              <w:rPr>
                <w:rFonts w:eastAsia="Times New Roman" w:cs="Calibri"/>
              </w:rPr>
              <w:t xml:space="preserve"> for participants</w:t>
            </w:r>
            <w:r>
              <w:rPr>
                <w:rFonts w:eastAsia="Times New Roman" w:cs="Calibri"/>
              </w:rPr>
              <w:t xml:space="preserve"> on</w:t>
            </w:r>
            <w:r w:rsidR="00E045A9">
              <w:rPr>
                <w:rFonts w:eastAsia="Times New Roman" w:cs="Calibri"/>
              </w:rPr>
              <w:t xml:space="preserve"> WWE</w:t>
            </w:r>
            <w:r w:rsidR="00812235">
              <w:rPr>
                <w:rFonts w:eastAsia="Times New Roman" w:cs="Calibri"/>
              </w:rPr>
              <w:t xml:space="preserve"> MN </w:t>
            </w:r>
            <w:r>
              <w:rPr>
                <w:rFonts w:eastAsia="Times New Roman" w:cs="Calibri"/>
              </w:rPr>
              <w:t>sign up</w:t>
            </w:r>
            <w:r w:rsidR="00E045A9">
              <w:rPr>
                <w:rFonts w:eastAsia="Times New Roman" w:cs="Calibri"/>
              </w:rPr>
              <w:t xml:space="preserve"> page</w:t>
            </w:r>
            <w:r>
              <w:rPr>
                <w:rFonts w:eastAsia="Times New Roman" w:cs="Calibri"/>
              </w:rPr>
              <w:t xml:space="preserve">. First 200 enrollees have free book, </w:t>
            </w:r>
            <w:r w:rsidR="00AA6203">
              <w:rPr>
                <w:rFonts w:eastAsia="Times New Roman" w:cs="Calibri"/>
              </w:rPr>
              <w:t xml:space="preserve">the </w:t>
            </w:r>
            <w:r>
              <w:rPr>
                <w:rFonts w:eastAsia="Times New Roman" w:cs="Calibri"/>
              </w:rPr>
              <w:t>rest are $4.95 plus shipping.</w:t>
            </w:r>
          </w:p>
        </w:tc>
      </w:tr>
      <w:tr w:rsidR="00D926C4" w14:paraId="0E61EFB4" w14:textId="732B2817" w:rsidTr="00A276CA">
        <w:tc>
          <w:tcPr>
            <w:tcW w:w="1345" w:type="dxa"/>
          </w:tcPr>
          <w:p w14:paraId="37BAA659" w14:textId="3B45AD3E" w:rsidR="00D926C4" w:rsidRPr="00C8159F" w:rsidRDefault="00D926C4" w:rsidP="002428F0">
            <w:pPr>
              <w:suppressAutoHyphens w:val="0"/>
              <w:spacing w:before="0" w:after="0"/>
              <w:textAlignment w:val="center"/>
              <w:rPr>
                <w:rFonts w:eastAsia="Times New Roman" w:cs="Calibri"/>
                <w:b/>
                <w:sz w:val="28"/>
                <w:szCs w:val="28"/>
              </w:rPr>
            </w:pPr>
            <w:r>
              <w:rPr>
                <w:rFonts w:eastAsia="Times New Roman" w:cs="Calibri"/>
                <w:b/>
                <w:sz w:val="28"/>
                <w:szCs w:val="28"/>
              </w:rPr>
              <w:t xml:space="preserve">Self-Directed  With Support </w:t>
            </w:r>
          </w:p>
        </w:tc>
        <w:tc>
          <w:tcPr>
            <w:tcW w:w="2160" w:type="dxa"/>
          </w:tcPr>
          <w:p w14:paraId="189AA692" w14:textId="77777777" w:rsidR="00A12EB7" w:rsidRDefault="00A12EB7" w:rsidP="00A12EB7">
            <w:pPr>
              <w:suppressAutoHyphens w:val="0"/>
              <w:spacing w:before="0" w:after="0"/>
              <w:textAlignment w:val="center"/>
              <w:rPr>
                <w:rFonts w:eastAsia="Times New Roman" w:cs="Calibri"/>
              </w:rPr>
            </w:pPr>
            <w:r>
              <w:rPr>
                <w:rFonts w:eastAsia="Times New Roman" w:cs="Calibri"/>
              </w:rPr>
              <w:t>Coordinator uses promotional materials to inform employees.</w:t>
            </w:r>
          </w:p>
          <w:p w14:paraId="3FF0A2B9" w14:textId="77777777" w:rsidR="00D926C4" w:rsidRDefault="00D926C4" w:rsidP="00A964D9">
            <w:pPr>
              <w:suppressAutoHyphens w:val="0"/>
              <w:spacing w:before="0" w:after="0"/>
              <w:textAlignment w:val="center"/>
              <w:rPr>
                <w:rFonts w:eastAsia="Times New Roman" w:cs="Calibri"/>
              </w:rPr>
            </w:pPr>
          </w:p>
          <w:p w14:paraId="0D9F767E" w14:textId="77777777" w:rsidR="00D926C4" w:rsidRDefault="00D926C4" w:rsidP="00A964D9">
            <w:pPr>
              <w:suppressAutoHyphens w:val="0"/>
              <w:spacing w:before="0" w:after="0"/>
              <w:textAlignment w:val="center"/>
              <w:rPr>
                <w:rFonts w:eastAsia="Times New Roman" w:cs="Calibri"/>
              </w:rPr>
            </w:pPr>
            <w:r>
              <w:rPr>
                <w:rFonts w:eastAsia="Times New Roman" w:cs="Calibri"/>
              </w:rPr>
              <w:t>Participant:</w:t>
            </w:r>
          </w:p>
          <w:p w14:paraId="399166BD" w14:textId="4D274825" w:rsidR="00D926C4" w:rsidRPr="00C8159F" w:rsidRDefault="00D926C4" w:rsidP="00C8159F">
            <w:pPr>
              <w:pStyle w:val="ListParagraph"/>
              <w:numPr>
                <w:ilvl w:val="0"/>
                <w:numId w:val="14"/>
              </w:numPr>
              <w:suppressAutoHyphens w:val="0"/>
              <w:spacing w:before="0" w:after="0"/>
              <w:ind w:left="360"/>
              <w:textAlignment w:val="center"/>
              <w:rPr>
                <w:rFonts w:eastAsia="Times New Roman" w:cs="Calibri"/>
              </w:rPr>
            </w:pPr>
            <w:r w:rsidRPr="00C8159F">
              <w:rPr>
                <w:rFonts w:eastAsia="Times New Roman" w:cs="Calibri"/>
              </w:rPr>
              <w:t xml:space="preserve">Signs up on </w:t>
            </w:r>
            <w:hyperlink r:id="rId10" w:history="1">
              <w:r w:rsidR="000A6627" w:rsidRPr="001E5972">
                <w:rPr>
                  <w:rStyle w:val="Hyperlink"/>
                  <w:rFonts w:asciiTheme="minorHAnsi" w:hAnsiTheme="minorHAnsi" w:cstheme="minorHAnsi"/>
                </w:rPr>
                <w:t>https://oaactionalliance.typeform.com/to/sW4XFZ</w:t>
              </w:r>
            </w:hyperlink>
            <w:r w:rsidR="000A6627">
              <w:rPr>
                <w:rFonts w:asciiTheme="minorHAnsi" w:hAnsiTheme="minorHAnsi" w:cstheme="minorHAnsi"/>
              </w:rPr>
              <w:t xml:space="preserve"> </w:t>
            </w:r>
            <w:r>
              <w:rPr>
                <w:rFonts w:eastAsia="Times New Roman" w:cs="Calibri"/>
              </w:rPr>
              <w:t>.</w:t>
            </w:r>
          </w:p>
          <w:p w14:paraId="1A1F2586" w14:textId="1BAFEBB0" w:rsidR="00D926C4" w:rsidRPr="00C8159F" w:rsidRDefault="0004106D" w:rsidP="00D926C4">
            <w:pPr>
              <w:pStyle w:val="ListParagraph"/>
              <w:numPr>
                <w:ilvl w:val="0"/>
                <w:numId w:val="14"/>
              </w:numPr>
              <w:suppressAutoHyphens w:val="0"/>
              <w:spacing w:before="0" w:after="0"/>
              <w:ind w:left="360"/>
              <w:textAlignment w:val="center"/>
              <w:rPr>
                <w:rFonts w:eastAsia="Times New Roman" w:cs="Calibri"/>
              </w:rPr>
            </w:pPr>
            <w:r>
              <w:rPr>
                <w:rFonts w:eastAsia="Times New Roman" w:cs="Calibri"/>
              </w:rPr>
              <w:t xml:space="preserve">Participant </w:t>
            </w:r>
            <w:r w:rsidR="00D926C4">
              <w:rPr>
                <w:rFonts w:eastAsia="Times New Roman" w:cs="Calibri"/>
              </w:rPr>
              <w:t xml:space="preserve">tells </w:t>
            </w:r>
            <w:r w:rsidR="00D926C4" w:rsidRPr="00C8159F">
              <w:rPr>
                <w:rFonts w:eastAsia="Times New Roman" w:cs="Calibri"/>
              </w:rPr>
              <w:t>Coordinator</w:t>
            </w:r>
            <w:r w:rsidR="00D926C4">
              <w:rPr>
                <w:rFonts w:eastAsia="Times New Roman" w:cs="Calibri"/>
              </w:rPr>
              <w:t>,</w:t>
            </w:r>
            <w:r w:rsidR="00D926C4" w:rsidRPr="00C8159F">
              <w:rPr>
                <w:rFonts w:eastAsia="Times New Roman" w:cs="Calibri"/>
              </w:rPr>
              <w:t xml:space="preserve"> </w:t>
            </w:r>
            <w:r w:rsidR="00D926C4">
              <w:rPr>
                <w:rFonts w:eastAsia="Times New Roman" w:cs="Calibri"/>
              </w:rPr>
              <w:t>who c</w:t>
            </w:r>
            <w:r w:rsidR="00D926C4" w:rsidRPr="00C8159F">
              <w:rPr>
                <w:rFonts w:eastAsia="Times New Roman" w:cs="Calibri"/>
              </w:rPr>
              <w:t xml:space="preserve">reates </w:t>
            </w:r>
            <w:r w:rsidR="00D926C4">
              <w:rPr>
                <w:rFonts w:eastAsia="Times New Roman" w:cs="Calibri"/>
              </w:rPr>
              <w:t>p</w:t>
            </w:r>
            <w:r w:rsidR="00D926C4" w:rsidRPr="00C8159F">
              <w:rPr>
                <w:rFonts w:eastAsia="Times New Roman" w:cs="Calibri"/>
              </w:rPr>
              <w:t xml:space="preserve">articipant </w:t>
            </w:r>
            <w:r w:rsidR="00D926C4">
              <w:rPr>
                <w:rFonts w:eastAsia="Times New Roman" w:cs="Calibri"/>
              </w:rPr>
              <w:t>r</w:t>
            </w:r>
            <w:r w:rsidR="00D926C4" w:rsidRPr="00C8159F">
              <w:rPr>
                <w:rFonts w:eastAsia="Times New Roman" w:cs="Calibri"/>
              </w:rPr>
              <w:t>oster</w:t>
            </w:r>
            <w:r w:rsidR="00D926C4">
              <w:rPr>
                <w:rFonts w:eastAsia="Times New Roman" w:cs="Calibri"/>
              </w:rPr>
              <w:t>.</w:t>
            </w:r>
          </w:p>
        </w:tc>
        <w:tc>
          <w:tcPr>
            <w:tcW w:w="1890" w:type="dxa"/>
          </w:tcPr>
          <w:p w14:paraId="7F8A80CF" w14:textId="1EDA06CE" w:rsidR="00D926C4" w:rsidRDefault="00D926C4" w:rsidP="00C8159F">
            <w:pPr>
              <w:suppressAutoHyphens w:val="0"/>
              <w:spacing w:before="0" w:after="0"/>
              <w:textAlignment w:val="center"/>
              <w:rPr>
                <w:rFonts w:eastAsia="Times New Roman" w:cs="Calibri"/>
              </w:rPr>
            </w:pPr>
            <w:r>
              <w:rPr>
                <w:rFonts w:eastAsia="Times New Roman" w:cs="Calibri"/>
              </w:rPr>
              <w:t>Participants track their walking activity</w:t>
            </w:r>
            <w:r w:rsidR="00AA6203">
              <w:rPr>
                <w:rFonts w:eastAsia="Times New Roman" w:cs="Calibri"/>
              </w:rPr>
              <w:t>.</w:t>
            </w:r>
            <w:r>
              <w:rPr>
                <w:rFonts w:eastAsia="Times New Roman" w:cs="Calibri"/>
              </w:rPr>
              <w:t xml:space="preserve"> </w:t>
            </w:r>
          </w:p>
          <w:p w14:paraId="5B42165E" w14:textId="77777777" w:rsidR="00D926C4" w:rsidRDefault="00D926C4" w:rsidP="00C8159F">
            <w:pPr>
              <w:suppressAutoHyphens w:val="0"/>
              <w:spacing w:before="0" w:after="0"/>
              <w:textAlignment w:val="center"/>
              <w:rPr>
                <w:rFonts w:eastAsia="Times New Roman" w:cs="Calibri"/>
              </w:rPr>
            </w:pPr>
          </w:p>
          <w:p w14:paraId="6E1EE23A" w14:textId="7439FB90" w:rsidR="00D926C4" w:rsidRDefault="00D926C4" w:rsidP="00D926C4">
            <w:pPr>
              <w:suppressAutoHyphens w:val="0"/>
              <w:spacing w:before="0" w:after="0"/>
              <w:textAlignment w:val="center"/>
              <w:rPr>
                <w:rFonts w:eastAsia="Times New Roman" w:cs="Calibri"/>
              </w:rPr>
            </w:pPr>
            <w:r>
              <w:rPr>
                <w:rFonts w:eastAsia="Times New Roman" w:cs="Calibri"/>
              </w:rPr>
              <w:t>Coordinator sends encouragement emails and can arrange occasional group walks.</w:t>
            </w:r>
          </w:p>
          <w:p w14:paraId="482578D1" w14:textId="77777777" w:rsidR="00D926C4" w:rsidRDefault="00D926C4" w:rsidP="00D926C4">
            <w:pPr>
              <w:suppressAutoHyphens w:val="0"/>
              <w:spacing w:before="0" w:after="0"/>
              <w:textAlignment w:val="center"/>
              <w:rPr>
                <w:rFonts w:eastAsia="Times New Roman" w:cs="Calibri"/>
              </w:rPr>
            </w:pPr>
          </w:p>
          <w:p w14:paraId="6F0629FC" w14:textId="77544D55" w:rsidR="00D926C4" w:rsidRDefault="00B7785A" w:rsidP="00865EA6">
            <w:pPr>
              <w:suppressAutoHyphens w:val="0"/>
              <w:spacing w:before="0" w:after="0"/>
              <w:textAlignment w:val="center"/>
              <w:rPr>
                <w:rFonts w:eastAsia="Times New Roman" w:cs="Calibri"/>
              </w:rPr>
            </w:pPr>
            <w:r>
              <w:rPr>
                <w:rFonts w:eastAsia="Times New Roman" w:cs="Calibri"/>
              </w:rPr>
              <w:t>At end of program o</w:t>
            </w:r>
            <w:r w:rsidR="00D926C4">
              <w:rPr>
                <w:rFonts w:eastAsia="Times New Roman" w:cs="Calibri"/>
              </w:rPr>
              <w:t xml:space="preserve">ptional </w:t>
            </w:r>
            <w:r w:rsidR="008179E7">
              <w:rPr>
                <w:rFonts w:eastAsia="Times New Roman" w:cs="Calibri"/>
              </w:rPr>
              <w:t xml:space="preserve">organization </w:t>
            </w:r>
            <w:r w:rsidR="00D926C4">
              <w:rPr>
                <w:rFonts w:eastAsia="Times New Roman" w:cs="Calibri"/>
              </w:rPr>
              <w:t>evaluation is included.</w:t>
            </w:r>
          </w:p>
        </w:tc>
        <w:tc>
          <w:tcPr>
            <w:tcW w:w="1710" w:type="dxa"/>
          </w:tcPr>
          <w:p w14:paraId="5A85A753" w14:textId="77777777" w:rsidR="00D926C4" w:rsidRDefault="00D926C4" w:rsidP="00A964D9">
            <w:pPr>
              <w:suppressAutoHyphens w:val="0"/>
              <w:spacing w:before="0" w:after="0"/>
              <w:textAlignment w:val="center"/>
              <w:rPr>
                <w:rFonts w:eastAsia="Times New Roman" w:cs="Calibri"/>
              </w:rPr>
            </w:pPr>
            <w:r>
              <w:rPr>
                <w:rFonts w:eastAsia="Times New Roman" w:cs="Calibri"/>
              </w:rPr>
              <w:t>No</w:t>
            </w:r>
          </w:p>
        </w:tc>
        <w:tc>
          <w:tcPr>
            <w:tcW w:w="2340" w:type="dxa"/>
          </w:tcPr>
          <w:p w14:paraId="727EAB76" w14:textId="77777777" w:rsidR="00D926C4" w:rsidRDefault="00D926C4" w:rsidP="00A964D9">
            <w:pPr>
              <w:suppressAutoHyphens w:val="0"/>
              <w:spacing w:before="0" w:after="0"/>
              <w:textAlignment w:val="center"/>
              <w:rPr>
                <w:rFonts w:eastAsia="Times New Roman" w:cs="Calibri"/>
              </w:rPr>
            </w:pPr>
            <w:r>
              <w:rPr>
                <w:rFonts w:eastAsia="Times New Roman" w:cs="Calibri"/>
              </w:rPr>
              <w:t>Details on survey sign up. First 200 enrollees have free book, rest are $4.95 plus shipping.</w:t>
            </w:r>
          </w:p>
          <w:p w14:paraId="78CD7FB9" w14:textId="77777777" w:rsidR="00D926C4" w:rsidRDefault="00D926C4" w:rsidP="00A964D9">
            <w:pPr>
              <w:suppressAutoHyphens w:val="0"/>
              <w:spacing w:before="0" w:after="0"/>
              <w:textAlignment w:val="center"/>
              <w:rPr>
                <w:rFonts w:eastAsia="Times New Roman" w:cs="Calibri"/>
              </w:rPr>
            </w:pPr>
          </w:p>
          <w:p w14:paraId="59ADE3C7" w14:textId="668B84B8" w:rsidR="00D926C4" w:rsidRDefault="00D926C4" w:rsidP="00A964D9">
            <w:pPr>
              <w:suppressAutoHyphens w:val="0"/>
              <w:spacing w:before="0" w:after="0"/>
              <w:textAlignment w:val="center"/>
              <w:rPr>
                <w:rFonts w:eastAsia="Times New Roman" w:cs="Calibri"/>
              </w:rPr>
            </w:pPr>
            <w:r>
              <w:rPr>
                <w:rFonts w:eastAsia="Times New Roman" w:cs="Calibri"/>
              </w:rPr>
              <w:t xml:space="preserve">Group purchasing of book available through health.arthritis@state.mn.us </w:t>
            </w:r>
          </w:p>
        </w:tc>
      </w:tr>
      <w:tr w:rsidR="00D926C4" w14:paraId="7826D8A1" w14:textId="7F083902" w:rsidTr="00A276CA">
        <w:tc>
          <w:tcPr>
            <w:tcW w:w="1345" w:type="dxa"/>
          </w:tcPr>
          <w:p w14:paraId="5E35937F" w14:textId="1AA42C18" w:rsidR="00D926C4" w:rsidRPr="00C8159F" w:rsidRDefault="00904583" w:rsidP="00A964D9">
            <w:pPr>
              <w:suppressAutoHyphens w:val="0"/>
              <w:spacing w:before="0" w:after="0"/>
              <w:textAlignment w:val="center"/>
              <w:rPr>
                <w:rFonts w:eastAsia="Times New Roman" w:cs="Calibri"/>
                <w:b/>
                <w:sz w:val="28"/>
                <w:szCs w:val="28"/>
              </w:rPr>
            </w:pPr>
            <w:r>
              <w:rPr>
                <w:rFonts w:eastAsia="Times New Roman" w:cs="Calibri"/>
                <w:b/>
                <w:sz w:val="28"/>
                <w:szCs w:val="28"/>
              </w:rPr>
              <w:t>Group Leader</w:t>
            </w:r>
            <w:r w:rsidR="00D926C4" w:rsidRPr="00C8159F">
              <w:rPr>
                <w:rFonts w:eastAsia="Times New Roman" w:cs="Calibri"/>
                <w:b/>
                <w:sz w:val="28"/>
                <w:szCs w:val="28"/>
              </w:rPr>
              <w:t>-led</w:t>
            </w:r>
          </w:p>
        </w:tc>
        <w:tc>
          <w:tcPr>
            <w:tcW w:w="2160" w:type="dxa"/>
          </w:tcPr>
          <w:p w14:paraId="3E56D704" w14:textId="106CF6B5" w:rsidR="00D926C4" w:rsidRPr="00C8159F" w:rsidRDefault="00D926C4" w:rsidP="00D926C4">
            <w:pPr>
              <w:suppressAutoHyphens w:val="0"/>
              <w:spacing w:before="0" w:after="0"/>
              <w:textAlignment w:val="center"/>
              <w:rPr>
                <w:rFonts w:eastAsia="Times New Roman" w:cs="Calibri"/>
              </w:rPr>
            </w:pPr>
            <w:r>
              <w:rPr>
                <w:rFonts w:eastAsia="Times New Roman" w:cs="Calibri"/>
              </w:rPr>
              <w:t>Coordinator</w:t>
            </w:r>
            <w:r w:rsidR="00812235">
              <w:rPr>
                <w:rFonts w:eastAsia="Times New Roman" w:cs="Calibri"/>
              </w:rPr>
              <w:t xml:space="preserve"> receives online training and </w:t>
            </w:r>
            <w:r>
              <w:rPr>
                <w:rFonts w:eastAsia="Times New Roman" w:cs="Calibri"/>
              </w:rPr>
              <w:t>uses the WWE leader curriculum to deliver program details.</w:t>
            </w:r>
          </w:p>
        </w:tc>
        <w:tc>
          <w:tcPr>
            <w:tcW w:w="1890" w:type="dxa"/>
          </w:tcPr>
          <w:p w14:paraId="24838D65" w14:textId="2FFFCFFC" w:rsidR="00D926C4" w:rsidRDefault="00D926C4" w:rsidP="00DC57B5">
            <w:pPr>
              <w:suppressAutoHyphens w:val="0"/>
              <w:spacing w:before="0" w:after="0"/>
              <w:textAlignment w:val="center"/>
              <w:rPr>
                <w:rFonts w:eastAsia="Times New Roman" w:cs="Calibri"/>
              </w:rPr>
            </w:pPr>
            <w:r>
              <w:rPr>
                <w:rFonts w:eastAsia="Times New Roman" w:cs="Calibri"/>
              </w:rPr>
              <w:t>F</w:t>
            </w:r>
            <w:r w:rsidRPr="008E347E">
              <w:rPr>
                <w:rFonts w:eastAsia="Times New Roman" w:cs="Calibri"/>
              </w:rPr>
              <w:t>ace to face approach to teach stretching</w:t>
            </w:r>
            <w:r w:rsidR="00E045A9">
              <w:rPr>
                <w:rFonts w:eastAsia="Times New Roman" w:cs="Calibri"/>
              </w:rPr>
              <w:t xml:space="preserve"> and </w:t>
            </w:r>
            <w:r w:rsidRPr="008E347E">
              <w:rPr>
                <w:rFonts w:eastAsia="Times New Roman" w:cs="Calibri"/>
              </w:rPr>
              <w:t>cool down tips and walk</w:t>
            </w:r>
            <w:r w:rsidR="00B7785A">
              <w:rPr>
                <w:rFonts w:eastAsia="Times New Roman" w:cs="Calibri"/>
              </w:rPr>
              <w:t>s</w:t>
            </w:r>
            <w:r w:rsidRPr="008E347E">
              <w:rPr>
                <w:rFonts w:eastAsia="Times New Roman" w:cs="Calibri"/>
              </w:rPr>
              <w:t xml:space="preserve"> with the group</w:t>
            </w:r>
            <w:r>
              <w:rPr>
                <w:rFonts w:eastAsia="Times New Roman" w:cs="Calibri"/>
              </w:rPr>
              <w:t>.</w:t>
            </w:r>
          </w:p>
        </w:tc>
        <w:tc>
          <w:tcPr>
            <w:tcW w:w="1710" w:type="dxa"/>
          </w:tcPr>
          <w:p w14:paraId="59DAAB28" w14:textId="5C166BCB" w:rsidR="00D926C4" w:rsidRDefault="00D926C4" w:rsidP="00E045A9">
            <w:pPr>
              <w:suppressAutoHyphens w:val="0"/>
              <w:spacing w:before="0" w:after="0"/>
              <w:textAlignment w:val="center"/>
              <w:rPr>
                <w:rFonts w:eastAsia="Times New Roman" w:cs="Calibri"/>
              </w:rPr>
            </w:pPr>
            <w:r>
              <w:rPr>
                <w:rFonts w:eastAsia="Times New Roman" w:cs="Calibri"/>
              </w:rPr>
              <w:t xml:space="preserve">Yes, contact </w:t>
            </w:r>
            <w:hyperlink r:id="rId11" w:history="1">
              <w:r w:rsidR="008179E7" w:rsidRPr="00A71DB9">
                <w:rPr>
                  <w:rStyle w:val="Hyperlink"/>
                  <w:rFonts w:eastAsia="Times New Roman" w:cs="Calibri"/>
                </w:rPr>
                <w:t>health.arthritis@state.mn.us</w:t>
              </w:r>
            </w:hyperlink>
          </w:p>
          <w:p w14:paraId="65D42678" w14:textId="376286D0" w:rsidR="008179E7" w:rsidRDefault="008179E7" w:rsidP="00E045A9">
            <w:pPr>
              <w:suppressAutoHyphens w:val="0"/>
              <w:spacing w:before="0" w:after="0"/>
              <w:textAlignment w:val="center"/>
              <w:rPr>
                <w:rFonts w:eastAsia="Times New Roman" w:cs="Calibri"/>
              </w:rPr>
            </w:pPr>
          </w:p>
        </w:tc>
        <w:tc>
          <w:tcPr>
            <w:tcW w:w="2340" w:type="dxa"/>
          </w:tcPr>
          <w:p w14:paraId="27E37EEB" w14:textId="354B401D" w:rsidR="00D926C4" w:rsidRDefault="00E045A9" w:rsidP="00A964D9">
            <w:pPr>
              <w:suppressAutoHyphens w:val="0"/>
              <w:spacing w:before="0" w:after="0"/>
              <w:textAlignment w:val="center"/>
              <w:rPr>
                <w:rFonts w:eastAsia="Times New Roman" w:cs="Calibri"/>
              </w:rPr>
            </w:pPr>
            <w:r>
              <w:rPr>
                <w:rFonts w:eastAsia="Times New Roman" w:cs="Calibri"/>
              </w:rPr>
              <w:t xml:space="preserve">Group purchasing of book available through </w:t>
            </w:r>
            <w:hyperlink r:id="rId12" w:history="1">
              <w:r w:rsidR="008179E7" w:rsidRPr="00A71DB9">
                <w:rPr>
                  <w:rStyle w:val="Hyperlink"/>
                  <w:rFonts w:eastAsia="Times New Roman" w:cs="Calibri"/>
                </w:rPr>
                <w:t>health.arthritis@state.mn.us</w:t>
              </w:r>
            </w:hyperlink>
          </w:p>
          <w:p w14:paraId="797FFB42" w14:textId="7031219D" w:rsidR="008179E7" w:rsidRDefault="008179E7" w:rsidP="00A964D9">
            <w:pPr>
              <w:suppressAutoHyphens w:val="0"/>
              <w:spacing w:before="0" w:after="0"/>
              <w:textAlignment w:val="center"/>
              <w:rPr>
                <w:rFonts w:eastAsia="Times New Roman" w:cs="Calibri"/>
              </w:rPr>
            </w:pPr>
          </w:p>
        </w:tc>
      </w:tr>
    </w:tbl>
    <w:p w14:paraId="2DA120B6" w14:textId="77777777" w:rsidR="00E00317" w:rsidRDefault="00E00317" w:rsidP="00E00317">
      <w:pPr>
        <w:pStyle w:val="Heading3"/>
        <w:ind w:left="630"/>
      </w:pPr>
    </w:p>
    <w:p w14:paraId="14AAC550" w14:textId="77777777" w:rsidR="00E00317" w:rsidRDefault="00E00317">
      <w:pPr>
        <w:suppressAutoHyphens w:val="0"/>
        <w:spacing w:before="60" w:after="60"/>
        <w:rPr>
          <w:rFonts w:asciiTheme="minorHAnsi" w:eastAsiaTheme="majorEastAsia" w:hAnsiTheme="minorHAnsi" w:cstheme="majorBidi"/>
          <w:b/>
          <w:color w:val="003A69" w:themeColor="accent6" w:themeShade="BF"/>
          <w:sz w:val="32"/>
          <w:szCs w:val="48"/>
        </w:rPr>
      </w:pPr>
      <w:r>
        <w:br w:type="page"/>
      </w:r>
    </w:p>
    <w:p w14:paraId="440135B0" w14:textId="25B8E8A5" w:rsidR="00DC57B5" w:rsidRPr="00E00317" w:rsidRDefault="00DC57B5" w:rsidP="00E00317">
      <w:pPr>
        <w:pStyle w:val="Heading3"/>
        <w:numPr>
          <w:ilvl w:val="0"/>
          <w:numId w:val="19"/>
        </w:numPr>
      </w:pPr>
      <w:r w:rsidRPr="00E00317">
        <w:rPr>
          <w:rStyle w:val="Heading2Char"/>
          <w:b/>
          <w:spacing w:val="0"/>
          <w:sz w:val="32"/>
          <w:szCs w:val="48"/>
        </w:rPr>
        <w:lastRenderedPageBreak/>
        <w:t>Promote the program and sign up participants</w:t>
      </w:r>
      <w:r w:rsidR="00AA4763" w:rsidRPr="00E00317">
        <w:t>.</w:t>
      </w:r>
    </w:p>
    <w:p w14:paraId="7D757BE6" w14:textId="77777777" w:rsidR="00DC57B5" w:rsidRDefault="00DC57B5" w:rsidP="00DC57B5">
      <w:pPr>
        <w:pStyle w:val="ListBullet"/>
        <w:numPr>
          <w:ilvl w:val="0"/>
          <w:numId w:val="0"/>
        </w:numPr>
        <w:ind w:left="360"/>
      </w:pPr>
    </w:p>
    <w:p w14:paraId="1F1F1407" w14:textId="169DD7A2" w:rsidR="00D07CF5" w:rsidRDefault="00B7785A" w:rsidP="00DC57B5">
      <w:pPr>
        <w:pStyle w:val="ListBullet"/>
        <w:numPr>
          <w:ilvl w:val="0"/>
          <w:numId w:val="0"/>
        </w:numPr>
        <w:ind w:left="360"/>
      </w:pPr>
      <w:r>
        <w:t>Employees need to know about the program</w:t>
      </w:r>
      <w:r w:rsidR="00904583">
        <w:t xml:space="preserve"> </w:t>
      </w:r>
      <w:r>
        <w:t>and how to sign up. Use the Sample Registration emails below to get interest</w:t>
      </w:r>
      <w:r w:rsidR="00DC57B5">
        <w:t>.</w:t>
      </w:r>
      <w:r w:rsidR="00AA4763">
        <w:t xml:space="preserve"> Be sure to complete the email with sign up information for your organization.</w:t>
      </w:r>
    </w:p>
    <w:p w14:paraId="0650128F" w14:textId="186B01B6" w:rsidR="00D07CF5" w:rsidRDefault="00904583" w:rsidP="00DC57B5">
      <w:pPr>
        <w:pStyle w:val="ListBullet"/>
        <w:numPr>
          <w:ilvl w:val="0"/>
          <w:numId w:val="0"/>
        </w:numPr>
        <w:ind w:left="360"/>
      </w:pPr>
      <w:r>
        <w:t xml:space="preserve"> </w:t>
      </w:r>
    </w:p>
    <w:p w14:paraId="48E4AC66" w14:textId="580AD7F1" w:rsidR="00DC57B5" w:rsidRDefault="00DC57B5" w:rsidP="00DC57B5">
      <w:pPr>
        <w:pStyle w:val="ListBullet"/>
        <w:numPr>
          <w:ilvl w:val="0"/>
          <w:numId w:val="0"/>
        </w:numPr>
        <w:ind w:left="360"/>
      </w:pPr>
      <w:r>
        <w:t xml:space="preserve">Email </w:t>
      </w:r>
      <w:r w:rsidR="00147B1F">
        <w:t xml:space="preserve">employees </w:t>
      </w:r>
      <w:r>
        <w:t xml:space="preserve">directly and/or place </w:t>
      </w:r>
      <w:r w:rsidR="00E045A9">
        <w:t>information</w:t>
      </w:r>
      <w:r>
        <w:t xml:space="preserve"> on an internal website or in a company newsletter.</w:t>
      </w:r>
    </w:p>
    <w:p w14:paraId="07B6A498" w14:textId="77777777" w:rsidR="00013E10" w:rsidRDefault="00013E10" w:rsidP="00DC57B5">
      <w:pPr>
        <w:pStyle w:val="ListBullet"/>
        <w:numPr>
          <w:ilvl w:val="0"/>
          <w:numId w:val="0"/>
        </w:numPr>
        <w:ind w:left="360"/>
      </w:pPr>
    </w:p>
    <w:p w14:paraId="04D4FF0A" w14:textId="379751F9" w:rsidR="00013E10" w:rsidRDefault="00E045A9" w:rsidP="00DC57B5">
      <w:pPr>
        <w:pStyle w:val="ListBullet"/>
        <w:numPr>
          <w:ilvl w:val="0"/>
          <w:numId w:val="0"/>
        </w:numPr>
        <w:ind w:left="360"/>
      </w:pPr>
      <w:r>
        <w:t>If choosing the Self-Directed with Support, u</w:t>
      </w:r>
      <w:r w:rsidR="00013E10">
        <w:t xml:space="preserve">se the Participant Log on the next page to track </w:t>
      </w:r>
      <w:r>
        <w:t>participation.</w:t>
      </w:r>
    </w:p>
    <w:p w14:paraId="7A48CF5D" w14:textId="77777777" w:rsidR="00DC57B5" w:rsidRDefault="00DC57B5" w:rsidP="00DC57B5">
      <w:pPr>
        <w:pStyle w:val="ListBullet"/>
        <w:numPr>
          <w:ilvl w:val="0"/>
          <w:numId w:val="0"/>
        </w:numPr>
        <w:ind w:left="360"/>
      </w:pPr>
    </w:p>
    <w:p w14:paraId="64AEAFE3" w14:textId="77777777" w:rsidR="00B7785A" w:rsidRDefault="00B7785A" w:rsidP="00B7785A">
      <w:pPr>
        <w:pStyle w:val="Heading4"/>
      </w:pPr>
      <w:r>
        <w:t>Sample Registration Emails</w:t>
      </w:r>
    </w:p>
    <w:p w14:paraId="253A1AB3" w14:textId="1CC8F6BF" w:rsidR="00DC57B5" w:rsidRPr="00AA4763" w:rsidRDefault="0065794C" w:rsidP="00AA4763">
      <w:pPr>
        <w:pStyle w:val="ListBullet"/>
        <w:numPr>
          <w:ilvl w:val="0"/>
          <w:numId w:val="0"/>
        </w:numPr>
        <w:ind w:left="720"/>
        <w:rPr>
          <w:b/>
        </w:rPr>
      </w:pPr>
      <w:r w:rsidRPr="00AA4763">
        <w:rPr>
          <w:b/>
        </w:rPr>
        <w:t>Are You Ready to Get Moving?</w:t>
      </w:r>
    </w:p>
    <w:p w14:paraId="1F8AAB4F" w14:textId="77777777" w:rsidR="00E00317" w:rsidRDefault="0065794C" w:rsidP="003F2BDD">
      <w:pPr>
        <w:pStyle w:val="ListBullet"/>
        <w:numPr>
          <w:ilvl w:val="0"/>
          <w:numId w:val="0"/>
        </w:numPr>
        <w:ind w:left="720"/>
      </w:pPr>
      <w:r>
        <w:t xml:space="preserve">Do aches and pains limit you from moving </w:t>
      </w:r>
      <w:r w:rsidR="00812235">
        <w:t xml:space="preserve">on a daily basis? Believe it or </w:t>
      </w:r>
      <w:r>
        <w:t xml:space="preserve">not, </w:t>
      </w:r>
      <w:r w:rsidR="005A323A">
        <w:t xml:space="preserve">gradually adding more </w:t>
      </w:r>
      <w:r>
        <w:t xml:space="preserve">walking </w:t>
      </w:r>
      <w:r w:rsidR="005A323A">
        <w:t>to your day</w:t>
      </w:r>
      <w:r>
        <w:t xml:space="preserve"> could </w:t>
      </w:r>
      <w:r w:rsidR="005A323A">
        <w:t>actually help you feel bet</w:t>
      </w:r>
      <w:r w:rsidR="00812235">
        <w:t>ter and move more. Join the six-</w:t>
      </w:r>
      <w:r w:rsidR="005A323A">
        <w:t xml:space="preserve">week Walk with Ease program to safely start a walking program. </w:t>
      </w:r>
    </w:p>
    <w:p w14:paraId="411F17E6" w14:textId="5C14A855" w:rsidR="0065794C" w:rsidRDefault="00934CCF" w:rsidP="003F2BDD">
      <w:pPr>
        <w:pStyle w:val="ListBullet"/>
        <w:numPr>
          <w:ilvl w:val="0"/>
          <w:numId w:val="0"/>
        </w:numPr>
        <w:ind w:left="720"/>
      </w:pPr>
      <w:r>
        <w:t xml:space="preserve"> </w:t>
      </w:r>
    </w:p>
    <w:p w14:paraId="3F1B3759" w14:textId="6A1C8BE0" w:rsidR="005A323A" w:rsidRPr="00934CCF" w:rsidRDefault="00904583" w:rsidP="003F2BDD">
      <w:pPr>
        <w:pStyle w:val="ListBullet"/>
        <w:numPr>
          <w:ilvl w:val="0"/>
          <w:numId w:val="0"/>
        </w:numPr>
        <w:ind w:left="720"/>
        <w:rPr>
          <w:color w:val="FF0000"/>
        </w:rPr>
      </w:pPr>
      <w:r>
        <w:t>Register online to</w:t>
      </w:r>
      <w:r w:rsidR="005A323A">
        <w:t xml:space="preserve"> receive a book with information to help you get started, </w:t>
      </w:r>
      <w:r w:rsidR="001B409B">
        <w:t>and</w:t>
      </w:r>
      <w:r w:rsidR="005A323A">
        <w:t xml:space="preserve"> to track your daily activity. For more information, contact </w:t>
      </w:r>
      <w:r w:rsidR="005A323A" w:rsidRPr="00934CCF">
        <w:rPr>
          <w:color w:val="FF0000"/>
        </w:rPr>
        <w:t>&lt;organization coordinator&gt; &lt;add more specific details here&gt;.</w:t>
      </w:r>
    </w:p>
    <w:p w14:paraId="12272315" w14:textId="77777777" w:rsidR="005A323A" w:rsidRDefault="005A323A" w:rsidP="003F2BDD">
      <w:pPr>
        <w:pStyle w:val="ListBullet"/>
        <w:numPr>
          <w:ilvl w:val="0"/>
          <w:numId w:val="0"/>
        </w:numPr>
        <w:ind w:left="720"/>
      </w:pPr>
    </w:p>
    <w:p w14:paraId="027996A1" w14:textId="77777777" w:rsidR="005A323A" w:rsidRDefault="005A323A" w:rsidP="003F2BDD">
      <w:pPr>
        <w:pStyle w:val="ListBullet"/>
        <w:numPr>
          <w:ilvl w:val="0"/>
          <w:numId w:val="0"/>
        </w:numPr>
        <w:ind w:left="720"/>
      </w:pPr>
    </w:p>
    <w:p w14:paraId="0D94423C" w14:textId="77777777" w:rsidR="005A323A" w:rsidRPr="00BD2B00" w:rsidRDefault="005A323A" w:rsidP="003F2BDD">
      <w:pPr>
        <w:pStyle w:val="ListBullet"/>
        <w:numPr>
          <w:ilvl w:val="0"/>
          <w:numId w:val="0"/>
        </w:numPr>
        <w:ind w:left="720"/>
        <w:rPr>
          <w:b/>
        </w:rPr>
      </w:pPr>
      <w:r w:rsidRPr="00BD2B00">
        <w:rPr>
          <w:b/>
        </w:rPr>
        <w:t>Try Walk With Ease – Get Moving Regularly!</w:t>
      </w:r>
    </w:p>
    <w:p w14:paraId="6B897B23" w14:textId="161BB644" w:rsidR="00BD2B00" w:rsidRDefault="00BD2B00" w:rsidP="00E743A8">
      <w:pPr>
        <w:ind w:left="720"/>
      </w:pPr>
      <w:r>
        <w:t>Studies indicate that regular, slow activity can actually assist people in reducing their pain. One in four adults with arthritis are physical inactive even though activity is prove</w:t>
      </w:r>
      <w:r w:rsidR="00877CB5">
        <w:t>n</w:t>
      </w:r>
      <w:r>
        <w:t xml:space="preserve"> to lower pain by 40% when active for 2.5 hours per week.</w:t>
      </w:r>
    </w:p>
    <w:p w14:paraId="1B392AAC" w14:textId="5801C349" w:rsidR="004B76E9" w:rsidRDefault="00BD2B00" w:rsidP="004B76E9">
      <w:pPr>
        <w:pStyle w:val="ListBullet"/>
        <w:numPr>
          <w:ilvl w:val="0"/>
          <w:numId w:val="0"/>
        </w:numPr>
        <w:ind w:left="720"/>
      </w:pPr>
      <w:r>
        <w:t>Walk with Ease</w:t>
      </w:r>
      <w:r w:rsidR="001B409B">
        <w:t xml:space="preserve"> Minnesota</w:t>
      </w:r>
      <w:r>
        <w:t xml:space="preserve"> </w:t>
      </w:r>
      <w:r w:rsidR="004B76E9">
        <w:t xml:space="preserve">is a six week online program to help people move more. The program is designed for people who have aches and pains or arthritis that prevents people from being active. </w:t>
      </w:r>
    </w:p>
    <w:p w14:paraId="1445EB4C" w14:textId="22D52D43" w:rsidR="00BD2B00" w:rsidRDefault="004B76E9" w:rsidP="003F2BDD">
      <w:pPr>
        <w:ind w:left="720"/>
      </w:pPr>
      <w:r>
        <w:t xml:space="preserve">Walk with Ease Minnesota </w:t>
      </w:r>
      <w:r w:rsidR="00934CCF">
        <w:t>provides a book filled with tips to get started, set up realistic goals, and stay motivated. The only perquisite is to be able to be on your feet for at least ten minutes without increased pain.</w:t>
      </w:r>
    </w:p>
    <w:p w14:paraId="6BC79921" w14:textId="33727306" w:rsidR="00DF6D48" w:rsidRDefault="00934CCF" w:rsidP="00DF6D48">
      <w:pPr>
        <w:pStyle w:val="ListBullet"/>
        <w:numPr>
          <w:ilvl w:val="0"/>
          <w:numId w:val="0"/>
        </w:numPr>
        <w:ind w:left="720"/>
        <w:rPr>
          <w:color w:val="FF0000"/>
        </w:rPr>
      </w:pPr>
      <w:r>
        <w:t xml:space="preserve">For more information, contact </w:t>
      </w:r>
      <w:r w:rsidRPr="00934CCF">
        <w:rPr>
          <w:color w:val="FF0000"/>
        </w:rPr>
        <w:t>&lt;organization coordinator&gt; &lt;add more specific details here&gt;.</w:t>
      </w:r>
    </w:p>
    <w:p w14:paraId="48B38B84" w14:textId="66518748" w:rsidR="00DF6D48" w:rsidRDefault="00DF6D48">
      <w:pPr>
        <w:suppressAutoHyphens w:val="0"/>
        <w:spacing w:before="60" w:after="60"/>
        <w:rPr>
          <w:color w:val="FF0000"/>
        </w:rPr>
      </w:pPr>
      <w:r>
        <w:rPr>
          <w:color w:val="FF0000"/>
        </w:rPr>
        <w:br w:type="page"/>
      </w:r>
    </w:p>
    <w:p w14:paraId="0336EECB" w14:textId="0015B4DF" w:rsidR="00013E10" w:rsidRDefault="00013E10" w:rsidP="00E045A9">
      <w:pPr>
        <w:pStyle w:val="Heading3"/>
        <w:spacing w:before="0" w:after="0"/>
      </w:pPr>
      <w:r>
        <w:lastRenderedPageBreak/>
        <w:t>Walk With Ease</w:t>
      </w:r>
      <w:r w:rsidR="00A05267">
        <w:t xml:space="preserve"> MN</w:t>
      </w:r>
      <w:r>
        <w:t xml:space="preserve"> Participant Log</w:t>
      </w:r>
      <w:r w:rsidR="008B229F">
        <w:t xml:space="preserve"> for Self Directed with </w:t>
      </w:r>
      <w:r w:rsidR="00E743A8">
        <w:t xml:space="preserve">Support </w:t>
      </w:r>
    </w:p>
    <w:p w14:paraId="05D6E1AF" w14:textId="60760852" w:rsidR="000A6627" w:rsidRPr="000A6627" w:rsidRDefault="000A6627" w:rsidP="000A6627">
      <w:pPr>
        <w:rPr>
          <w:i/>
        </w:rPr>
      </w:pPr>
      <w:r>
        <w:t>(</w:t>
      </w:r>
      <w:r>
        <w:rPr>
          <w:i/>
        </w:rPr>
        <w:t>For your internal use)</w:t>
      </w:r>
    </w:p>
    <w:p w14:paraId="05C9020A" w14:textId="77777777" w:rsidR="00013E10" w:rsidRDefault="00013E10" w:rsidP="00BD2B00">
      <w:pPr>
        <w:ind w:left="360"/>
      </w:pPr>
      <w:r>
        <w:t>Location _______________________________________________</w:t>
      </w:r>
    </w:p>
    <w:p w14:paraId="0B5FFEA5" w14:textId="77777777" w:rsidR="00013E10" w:rsidRDefault="00013E10" w:rsidP="00BD2B00">
      <w:pPr>
        <w:ind w:left="360"/>
      </w:pPr>
      <w:r>
        <w:t>Coordinator Name ________________________________________</w:t>
      </w:r>
    </w:p>
    <w:p w14:paraId="7CB8BE94" w14:textId="77777777" w:rsidR="00934CCF" w:rsidRDefault="00934CCF" w:rsidP="0044154F">
      <w:pPr>
        <w:pStyle w:val="ImageTableChartTitle"/>
      </w:pPr>
    </w:p>
    <w:tbl>
      <w:tblPr>
        <w:tblStyle w:val="TableGrid"/>
        <w:tblW w:w="0" w:type="auto"/>
        <w:tblInd w:w="360" w:type="dxa"/>
        <w:tblLook w:val="04A0" w:firstRow="1" w:lastRow="0" w:firstColumn="1" w:lastColumn="0" w:noHBand="0" w:noVBand="1"/>
        <w:tblCaption w:val="Employee Roster"/>
        <w:tblDescription w:val="You can use this to keep track of participants for Walk With Ease. this form includes a column for employee name, email address, and whether or not they completed 4 of the 6 weeks. "/>
      </w:tblPr>
      <w:tblGrid>
        <w:gridCol w:w="3595"/>
        <w:gridCol w:w="3330"/>
        <w:gridCol w:w="1350"/>
      </w:tblGrid>
      <w:tr w:rsidR="00E045A9" w14:paraId="0B6A0C3C" w14:textId="77777777" w:rsidTr="00A276CA">
        <w:trPr>
          <w:tblHeader/>
        </w:trPr>
        <w:tc>
          <w:tcPr>
            <w:tcW w:w="3595" w:type="dxa"/>
            <w:shd w:val="clear" w:color="auto" w:fill="BFBFBF" w:themeFill="background1" w:themeFillShade="BF"/>
          </w:tcPr>
          <w:p w14:paraId="56742E46" w14:textId="77777777" w:rsidR="00E045A9" w:rsidRDefault="00E045A9" w:rsidP="00BD2B00">
            <w:r>
              <w:t>Employee Name</w:t>
            </w:r>
          </w:p>
        </w:tc>
        <w:tc>
          <w:tcPr>
            <w:tcW w:w="3330" w:type="dxa"/>
            <w:shd w:val="clear" w:color="auto" w:fill="BFBFBF" w:themeFill="background1" w:themeFillShade="BF"/>
          </w:tcPr>
          <w:p w14:paraId="42200CAB" w14:textId="77777777" w:rsidR="00E045A9" w:rsidRDefault="00E045A9" w:rsidP="00BD2B00">
            <w:r>
              <w:t>Email Address</w:t>
            </w:r>
          </w:p>
        </w:tc>
        <w:tc>
          <w:tcPr>
            <w:tcW w:w="1350" w:type="dxa"/>
            <w:shd w:val="clear" w:color="auto" w:fill="BFBFBF" w:themeFill="background1" w:themeFillShade="BF"/>
          </w:tcPr>
          <w:p w14:paraId="6292E2C5" w14:textId="77777777" w:rsidR="00E045A9" w:rsidRDefault="00E045A9" w:rsidP="00BD2B00">
            <w:r>
              <w:t>Completed 4 of 6 weeks?</w:t>
            </w:r>
          </w:p>
        </w:tc>
      </w:tr>
      <w:tr w:rsidR="00E045A9" w14:paraId="25E700D8" w14:textId="77777777" w:rsidTr="00E045A9">
        <w:tc>
          <w:tcPr>
            <w:tcW w:w="3595" w:type="dxa"/>
          </w:tcPr>
          <w:p w14:paraId="7E64034E" w14:textId="77777777" w:rsidR="00E045A9" w:rsidRDefault="00E045A9" w:rsidP="00BD2B00"/>
        </w:tc>
        <w:tc>
          <w:tcPr>
            <w:tcW w:w="3330" w:type="dxa"/>
          </w:tcPr>
          <w:p w14:paraId="5DDFB94D" w14:textId="77777777" w:rsidR="00E045A9" w:rsidRDefault="00E045A9" w:rsidP="00BD2B00"/>
        </w:tc>
        <w:tc>
          <w:tcPr>
            <w:tcW w:w="1350" w:type="dxa"/>
          </w:tcPr>
          <w:p w14:paraId="6AD4A373" w14:textId="77777777" w:rsidR="00E045A9" w:rsidRDefault="00E045A9" w:rsidP="00BD2B00"/>
        </w:tc>
      </w:tr>
      <w:tr w:rsidR="00E045A9" w14:paraId="35E0ACC6" w14:textId="77777777" w:rsidTr="00E045A9">
        <w:tc>
          <w:tcPr>
            <w:tcW w:w="3595" w:type="dxa"/>
          </w:tcPr>
          <w:p w14:paraId="2A183277" w14:textId="77777777" w:rsidR="00E045A9" w:rsidRDefault="00E045A9" w:rsidP="00BD2B00"/>
        </w:tc>
        <w:tc>
          <w:tcPr>
            <w:tcW w:w="3330" w:type="dxa"/>
          </w:tcPr>
          <w:p w14:paraId="7D54CA74" w14:textId="77777777" w:rsidR="00E045A9" w:rsidRDefault="00E045A9" w:rsidP="00BD2B00"/>
        </w:tc>
        <w:tc>
          <w:tcPr>
            <w:tcW w:w="1350" w:type="dxa"/>
          </w:tcPr>
          <w:p w14:paraId="38E7D26E" w14:textId="77777777" w:rsidR="00E045A9" w:rsidRDefault="00E045A9" w:rsidP="00BD2B00"/>
        </w:tc>
      </w:tr>
      <w:tr w:rsidR="00E045A9" w14:paraId="3BA8A861" w14:textId="77777777" w:rsidTr="00E045A9">
        <w:tc>
          <w:tcPr>
            <w:tcW w:w="3595" w:type="dxa"/>
          </w:tcPr>
          <w:p w14:paraId="0750F9C1" w14:textId="77777777" w:rsidR="00E045A9" w:rsidRDefault="00E045A9" w:rsidP="00BD2B00"/>
        </w:tc>
        <w:tc>
          <w:tcPr>
            <w:tcW w:w="3330" w:type="dxa"/>
          </w:tcPr>
          <w:p w14:paraId="488A2213" w14:textId="77777777" w:rsidR="00E045A9" w:rsidRDefault="00E045A9" w:rsidP="00BD2B00"/>
        </w:tc>
        <w:tc>
          <w:tcPr>
            <w:tcW w:w="1350" w:type="dxa"/>
          </w:tcPr>
          <w:p w14:paraId="764A1F3F" w14:textId="77777777" w:rsidR="00E045A9" w:rsidRDefault="00E045A9" w:rsidP="00BD2B00"/>
        </w:tc>
      </w:tr>
      <w:tr w:rsidR="00E045A9" w14:paraId="3BBEF50B" w14:textId="77777777" w:rsidTr="00E045A9">
        <w:tc>
          <w:tcPr>
            <w:tcW w:w="3595" w:type="dxa"/>
          </w:tcPr>
          <w:p w14:paraId="50505CFD" w14:textId="77777777" w:rsidR="00E045A9" w:rsidRDefault="00E045A9" w:rsidP="00BD2B00"/>
        </w:tc>
        <w:tc>
          <w:tcPr>
            <w:tcW w:w="3330" w:type="dxa"/>
          </w:tcPr>
          <w:p w14:paraId="360C4840" w14:textId="77777777" w:rsidR="00E045A9" w:rsidRDefault="00E045A9" w:rsidP="00BD2B00"/>
        </w:tc>
        <w:tc>
          <w:tcPr>
            <w:tcW w:w="1350" w:type="dxa"/>
          </w:tcPr>
          <w:p w14:paraId="103CA023" w14:textId="77777777" w:rsidR="00E045A9" w:rsidRDefault="00E045A9" w:rsidP="00BD2B00"/>
        </w:tc>
      </w:tr>
      <w:tr w:rsidR="00E045A9" w14:paraId="25C7613A" w14:textId="77777777" w:rsidTr="00E045A9">
        <w:tc>
          <w:tcPr>
            <w:tcW w:w="3595" w:type="dxa"/>
          </w:tcPr>
          <w:p w14:paraId="27CB80D6" w14:textId="77777777" w:rsidR="00E045A9" w:rsidRDefault="00E045A9" w:rsidP="00BD2B00"/>
        </w:tc>
        <w:tc>
          <w:tcPr>
            <w:tcW w:w="3330" w:type="dxa"/>
          </w:tcPr>
          <w:p w14:paraId="451A636A" w14:textId="77777777" w:rsidR="00E045A9" w:rsidRDefault="00E045A9" w:rsidP="00BD2B00"/>
        </w:tc>
        <w:tc>
          <w:tcPr>
            <w:tcW w:w="1350" w:type="dxa"/>
          </w:tcPr>
          <w:p w14:paraId="2064B2E6" w14:textId="77777777" w:rsidR="00E045A9" w:rsidRDefault="00E045A9" w:rsidP="00BD2B00"/>
        </w:tc>
      </w:tr>
      <w:tr w:rsidR="00E045A9" w14:paraId="4E2B9350" w14:textId="77777777" w:rsidTr="00E045A9">
        <w:tc>
          <w:tcPr>
            <w:tcW w:w="3595" w:type="dxa"/>
          </w:tcPr>
          <w:p w14:paraId="6CE9A777" w14:textId="77777777" w:rsidR="00E045A9" w:rsidRDefault="00E045A9" w:rsidP="00BD2B00"/>
        </w:tc>
        <w:tc>
          <w:tcPr>
            <w:tcW w:w="3330" w:type="dxa"/>
          </w:tcPr>
          <w:p w14:paraId="5ACA5F50" w14:textId="77777777" w:rsidR="00E045A9" w:rsidRDefault="00E045A9" w:rsidP="00BD2B00"/>
        </w:tc>
        <w:tc>
          <w:tcPr>
            <w:tcW w:w="1350" w:type="dxa"/>
          </w:tcPr>
          <w:p w14:paraId="20B76D3C" w14:textId="77777777" w:rsidR="00E045A9" w:rsidRDefault="00E045A9" w:rsidP="00BD2B00"/>
        </w:tc>
      </w:tr>
      <w:tr w:rsidR="00E045A9" w14:paraId="52442C97" w14:textId="77777777" w:rsidTr="00E045A9">
        <w:tc>
          <w:tcPr>
            <w:tcW w:w="3595" w:type="dxa"/>
          </w:tcPr>
          <w:p w14:paraId="78BF3D13" w14:textId="77777777" w:rsidR="00E045A9" w:rsidRDefault="00E045A9" w:rsidP="00BD2B00"/>
        </w:tc>
        <w:tc>
          <w:tcPr>
            <w:tcW w:w="3330" w:type="dxa"/>
          </w:tcPr>
          <w:p w14:paraId="5B96FA03" w14:textId="77777777" w:rsidR="00E045A9" w:rsidRDefault="00E045A9" w:rsidP="00BD2B00"/>
        </w:tc>
        <w:tc>
          <w:tcPr>
            <w:tcW w:w="1350" w:type="dxa"/>
          </w:tcPr>
          <w:p w14:paraId="4A022586" w14:textId="77777777" w:rsidR="00E045A9" w:rsidRDefault="00E045A9" w:rsidP="00BD2B00"/>
        </w:tc>
      </w:tr>
      <w:tr w:rsidR="00E045A9" w14:paraId="1A9BF27F" w14:textId="77777777" w:rsidTr="00E045A9">
        <w:tc>
          <w:tcPr>
            <w:tcW w:w="3595" w:type="dxa"/>
          </w:tcPr>
          <w:p w14:paraId="1C6F82C3" w14:textId="77777777" w:rsidR="00E045A9" w:rsidRDefault="00E045A9" w:rsidP="00BD2B00"/>
        </w:tc>
        <w:tc>
          <w:tcPr>
            <w:tcW w:w="3330" w:type="dxa"/>
          </w:tcPr>
          <w:p w14:paraId="7CF82783" w14:textId="77777777" w:rsidR="00E045A9" w:rsidRDefault="00E045A9" w:rsidP="00BD2B00"/>
        </w:tc>
        <w:tc>
          <w:tcPr>
            <w:tcW w:w="1350" w:type="dxa"/>
          </w:tcPr>
          <w:p w14:paraId="5710C107" w14:textId="77777777" w:rsidR="00E045A9" w:rsidRDefault="00E045A9" w:rsidP="00BD2B00"/>
        </w:tc>
      </w:tr>
      <w:tr w:rsidR="00E045A9" w14:paraId="504FAD73" w14:textId="77777777" w:rsidTr="00E045A9">
        <w:tc>
          <w:tcPr>
            <w:tcW w:w="3595" w:type="dxa"/>
          </w:tcPr>
          <w:p w14:paraId="6BB2B4F8" w14:textId="77777777" w:rsidR="00E045A9" w:rsidRDefault="00E045A9" w:rsidP="00BD2B00"/>
        </w:tc>
        <w:tc>
          <w:tcPr>
            <w:tcW w:w="3330" w:type="dxa"/>
          </w:tcPr>
          <w:p w14:paraId="41D58F32" w14:textId="77777777" w:rsidR="00E045A9" w:rsidRDefault="00E045A9" w:rsidP="00BD2B00"/>
        </w:tc>
        <w:tc>
          <w:tcPr>
            <w:tcW w:w="1350" w:type="dxa"/>
          </w:tcPr>
          <w:p w14:paraId="38E349CE" w14:textId="77777777" w:rsidR="00E045A9" w:rsidRDefault="00E045A9" w:rsidP="00BD2B00"/>
        </w:tc>
      </w:tr>
      <w:tr w:rsidR="00E045A9" w14:paraId="6B5C57CC" w14:textId="77777777" w:rsidTr="00E045A9">
        <w:tc>
          <w:tcPr>
            <w:tcW w:w="3595" w:type="dxa"/>
          </w:tcPr>
          <w:p w14:paraId="1BBDFE34" w14:textId="77777777" w:rsidR="00E045A9" w:rsidRDefault="00E045A9" w:rsidP="00BD2B00"/>
        </w:tc>
        <w:tc>
          <w:tcPr>
            <w:tcW w:w="3330" w:type="dxa"/>
          </w:tcPr>
          <w:p w14:paraId="62CDDA2B" w14:textId="77777777" w:rsidR="00E045A9" w:rsidRDefault="00E045A9" w:rsidP="00BD2B00"/>
        </w:tc>
        <w:tc>
          <w:tcPr>
            <w:tcW w:w="1350" w:type="dxa"/>
          </w:tcPr>
          <w:p w14:paraId="0E379631" w14:textId="77777777" w:rsidR="00E045A9" w:rsidRDefault="00E045A9" w:rsidP="00BD2B00"/>
        </w:tc>
      </w:tr>
      <w:tr w:rsidR="00E045A9" w14:paraId="1C5330E5" w14:textId="77777777" w:rsidTr="00E045A9">
        <w:tc>
          <w:tcPr>
            <w:tcW w:w="3595" w:type="dxa"/>
          </w:tcPr>
          <w:p w14:paraId="50A11E8D" w14:textId="77777777" w:rsidR="00E045A9" w:rsidRDefault="00E045A9" w:rsidP="00BD2B00"/>
        </w:tc>
        <w:tc>
          <w:tcPr>
            <w:tcW w:w="3330" w:type="dxa"/>
          </w:tcPr>
          <w:p w14:paraId="501DE15C" w14:textId="77777777" w:rsidR="00E045A9" w:rsidRDefault="00E045A9" w:rsidP="00BD2B00"/>
        </w:tc>
        <w:tc>
          <w:tcPr>
            <w:tcW w:w="1350" w:type="dxa"/>
          </w:tcPr>
          <w:p w14:paraId="255B73F8" w14:textId="77777777" w:rsidR="00E045A9" w:rsidRDefault="00E045A9" w:rsidP="00BD2B00"/>
        </w:tc>
      </w:tr>
      <w:tr w:rsidR="00E045A9" w14:paraId="1DD4FEEA" w14:textId="77777777" w:rsidTr="00E045A9">
        <w:tc>
          <w:tcPr>
            <w:tcW w:w="3595" w:type="dxa"/>
          </w:tcPr>
          <w:p w14:paraId="3E87891F" w14:textId="77777777" w:rsidR="00E045A9" w:rsidRDefault="00E045A9" w:rsidP="00BD2B00"/>
        </w:tc>
        <w:tc>
          <w:tcPr>
            <w:tcW w:w="3330" w:type="dxa"/>
          </w:tcPr>
          <w:p w14:paraId="70A4527C" w14:textId="77777777" w:rsidR="00E045A9" w:rsidRDefault="00E045A9" w:rsidP="00BD2B00"/>
        </w:tc>
        <w:tc>
          <w:tcPr>
            <w:tcW w:w="1350" w:type="dxa"/>
          </w:tcPr>
          <w:p w14:paraId="6AFD5249" w14:textId="77777777" w:rsidR="00E045A9" w:rsidRDefault="00E045A9" w:rsidP="00BD2B00"/>
        </w:tc>
      </w:tr>
      <w:tr w:rsidR="00E045A9" w14:paraId="5CD9D951" w14:textId="77777777" w:rsidTr="00E045A9">
        <w:tc>
          <w:tcPr>
            <w:tcW w:w="3595" w:type="dxa"/>
          </w:tcPr>
          <w:p w14:paraId="0F4428AF" w14:textId="77777777" w:rsidR="00E045A9" w:rsidRDefault="00E045A9" w:rsidP="00BD2B00"/>
        </w:tc>
        <w:tc>
          <w:tcPr>
            <w:tcW w:w="3330" w:type="dxa"/>
          </w:tcPr>
          <w:p w14:paraId="44D9749A" w14:textId="77777777" w:rsidR="00E045A9" w:rsidRDefault="00E045A9" w:rsidP="00BD2B00"/>
        </w:tc>
        <w:tc>
          <w:tcPr>
            <w:tcW w:w="1350" w:type="dxa"/>
          </w:tcPr>
          <w:p w14:paraId="655B062B" w14:textId="77777777" w:rsidR="00E045A9" w:rsidRDefault="00E045A9" w:rsidP="00BD2B00"/>
        </w:tc>
      </w:tr>
      <w:tr w:rsidR="00E045A9" w14:paraId="01B8228A" w14:textId="77777777" w:rsidTr="00E045A9">
        <w:tc>
          <w:tcPr>
            <w:tcW w:w="3595" w:type="dxa"/>
          </w:tcPr>
          <w:p w14:paraId="2C72E8F8" w14:textId="77777777" w:rsidR="00E045A9" w:rsidRDefault="00E045A9" w:rsidP="00BD2B00"/>
        </w:tc>
        <w:tc>
          <w:tcPr>
            <w:tcW w:w="3330" w:type="dxa"/>
          </w:tcPr>
          <w:p w14:paraId="4F604530" w14:textId="77777777" w:rsidR="00E045A9" w:rsidRDefault="00E045A9" w:rsidP="00BD2B00"/>
        </w:tc>
        <w:tc>
          <w:tcPr>
            <w:tcW w:w="1350" w:type="dxa"/>
          </w:tcPr>
          <w:p w14:paraId="3B4B2D23" w14:textId="77777777" w:rsidR="00E045A9" w:rsidRDefault="00E045A9" w:rsidP="00BD2B00"/>
        </w:tc>
      </w:tr>
      <w:tr w:rsidR="00E045A9" w14:paraId="67DE07F7" w14:textId="77777777" w:rsidTr="00E045A9">
        <w:tc>
          <w:tcPr>
            <w:tcW w:w="3595" w:type="dxa"/>
          </w:tcPr>
          <w:p w14:paraId="1011B5D8" w14:textId="77777777" w:rsidR="00E045A9" w:rsidRDefault="00E045A9" w:rsidP="00BD2B00"/>
        </w:tc>
        <w:tc>
          <w:tcPr>
            <w:tcW w:w="3330" w:type="dxa"/>
          </w:tcPr>
          <w:p w14:paraId="1279CB4F" w14:textId="77777777" w:rsidR="00E045A9" w:rsidRDefault="00E045A9" w:rsidP="00BD2B00"/>
        </w:tc>
        <w:tc>
          <w:tcPr>
            <w:tcW w:w="1350" w:type="dxa"/>
          </w:tcPr>
          <w:p w14:paraId="657943C7" w14:textId="77777777" w:rsidR="00E045A9" w:rsidRDefault="00E045A9" w:rsidP="00BD2B00"/>
        </w:tc>
      </w:tr>
      <w:tr w:rsidR="00E045A9" w14:paraId="73422B0E" w14:textId="77777777" w:rsidTr="00E045A9">
        <w:tc>
          <w:tcPr>
            <w:tcW w:w="3595" w:type="dxa"/>
          </w:tcPr>
          <w:p w14:paraId="4BE48365" w14:textId="77777777" w:rsidR="00E045A9" w:rsidRDefault="00E045A9" w:rsidP="00BD2B00"/>
        </w:tc>
        <w:tc>
          <w:tcPr>
            <w:tcW w:w="3330" w:type="dxa"/>
          </w:tcPr>
          <w:p w14:paraId="18918C6A" w14:textId="77777777" w:rsidR="00E045A9" w:rsidRDefault="00E045A9" w:rsidP="00BD2B00"/>
        </w:tc>
        <w:tc>
          <w:tcPr>
            <w:tcW w:w="1350" w:type="dxa"/>
          </w:tcPr>
          <w:p w14:paraId="22C4865E" w14:textId="77777777" w:rsidR="00E045A9" w:rsidRDefault="00E045A9" w:rsidP="00BD2B00"/>
        </w:tc>
      </w:tr>
      <w:tr w:rsidR="00E045A9" w14:paraId="0898C156" w14:textId="77777777" w:rsidTr="00E045A9">
        <w:tc>
          <w:tcPr>
            <w:tcW w:w="3595" w:type="dxa"/>
          </w:tcPr>
          <w:p w14:paraId="4C7AACAD" w14:textId="77777777" w:rsidR="00E045A9" w:rsidRDefault="00E045A9" w:rsidP="00BD2B00"/>
        </w:tc>
        <w:tc>
          <w:tcPr>
            <w:tcW w:w="3330" w:type="dxa"/>
          </w:tcPr>
          <w:p w14:paraId="193F349A" w14:textId="77777777" w:rsidR="00E045A9" w:rsidRDefault="00E045A9" w:rsidP="00BD2B00"/>
        </w:tc>
        <w:tc>
          <w:tcPr>
            <w:tcW w:w="1350" w:type="dxa"/>
          </w:tcPr>
          <w:p w14:paraId="28D1C3ED" w14:textId="77777777" w:rsidR="00E045A9" w:rsidRDefault="00E045A9" w:rsidP="00BD2B00"/>
        </w:tc>
      </w:tr>
    </w:tbl>
    <w:p w14:paraId="461D2769" w14:textId="77777777" w:rsidR="00E00317" w:rsidRDefault="00E00317" w:rsidP="00E00317">
      <w:pPr>
        <w:pStyle w:val="Heading2"/>
        <w:ind w:left="270"/>
      </w:pPr>
    </w:p>
    <w:p w14:paraId="5F0DCD75" w14:textId="77777777" w:rsidR="00E00317" w:rsidRDefault="00E00317">
      <w:pPr>
        <w:suppressAutoHyphens w:val="0"/>
        <w:spacing w:before="60" w:after="60"/>
        <w:rPr>
          <w:rFonts w:asciiTheme="minorHAnsi" w:eastAsiaTheme="majorEastAsia" w:hAnsiTheme="minorHAnsi" w:cstheme="majorBidi"/>
          <w:b/>
          <w:color w:val="003A69" w:themeColor="accent6" w:themeShade="BF"/>
          <w:spacing w:val="-10"/>
          <w:sz w:val="40"/>
          <w:szCs w:val="36"/>
        </w:rPr>
      </w:pPr>
      <w:r>
        <w:br w:type="page"/>
      </w:r>
    </w:p>
    <w:p w14:paraId="76E1C4AA" w14:textId="68995207" w:rsidR="00DC57B5" w:rsidRDefault="00B7785A" w:rsidP="00E00317">
      <w:pPr>
        <w:pStyle w:val="Heading3"/>
        <w:numPr>
          <w:ilvl w:val="0"/>
          <w:numId w:val="19"/>
        </w:numPr>
      </w:pPr>
      <w:r>
        <w:lastRenderedPageBreak/>
        <w:t>Keep participation high by raising</w:t>
      </w:r>
      <w:r w:rsidR="00443D28">
        <w:t xml:space="preserve"> awareness.</w:t>
      </w:r>
    </w:p>
    <w:p w14:paraId="4E42929C" w14:textId="77777777" w:rsidR="00DC57B5" w:rsidRDefault="00DC57B5" w:rsidP="00DC57B5">
      <w:pPr>
        <w:pStyle w:val="ListBullet"/>
        <w:numPr>
          <w:ilvl w:val="0"/>
          <w:numId w:val="0"/>
        </w:numPr>
        <w:ind w:left="360"/>
      </w:pPr>
    </w:p>
    <w:p w14:paraId="6AFF5764" w14:textId="3314A61D" w:rsidR="00DC57B5" w:rsidRDefault="00B7785A" w:rsidP="00DC57B5">
      <w:pPr>
        <w:pStyle w:val="ListBullet"/>
        <w:numPr>
          <w:ilvl w:val="0"/>
          <w:numId w:val="0"/>
        </w:numPr>
        <w:ind w:left="360"/>
      </w:pPr>
      <w:r>
        <w:t xml:space="preserve">Participants enrolled in WWE will have weekly tips from the WWE website sent to their emails. </w:t>
      </w:r>
      <w:r w:rsidR="003C1ABC">
        <w:t>If you wish, t</w:t>
      </w:r>
      <w:r>
        <w:t>ailor the additional tips below to continue to encourage people to sign up for the program, to invite them to group walks you might organize, or place these in newsletters or in a wellness newsletter</w:t>
      </w:r>
      <w:r w:rsidR="003C1ABC">
        <w:t xml:space="preserve"> to keep interest in walking</w:t>
      </w:r>
      <w:r>
        <w:t>.</w:t>
      </w:r>
    </w:p>
    <w:p w14:paraId="60C886AB" w14:textId="77777777" w:rsidR="00567FF4" w:rsidRPr="00567FF4" w:rsidRDefault="00567FF4" w:rsidP="00E00317">
      <w:pPr>
        <w:pStyle w:val="Heading4"/>
        <w:rPr>
          <w:rFonts w:eastAsia="Times New Roman"/>
        </w:rPr>
      </w:pPr>
      <w:r>
        <w:rPr>
          <w:rFonts w:eastAsia="Times New Roman"/>
        </w:rPr>
        <w:t xml:space="preserve">Week 1: </w:t>
      </w:r>
      <w:r w:rsidRPr="00567FF4">
        <w:rPr>
          <w:rFonts w:eastAsia="Times New Roman"/>
        </w:rPr>
        <w:t>Boost Your Overall Health</w:t>
      </w:r>
    </w:p>
    <w:p w14:paraId="07E34B54" w14:textId="7F2C70E4" w:rsidR="00567FF4" w:rsidRPr="00E743A8" w:rsidRDefault="00567FF4" w:rsidP="00567FF4">
      <w:pPr>
        <w:pStyle w:val="NormalWeb"/>
        <w:rPr>
          <w:rFonts w:asciiTheme="minorHAnsi" w:hAnsiTheme="minorHAnsi" w:cstheme="minorHAnsi"/>
          <w:sz w:val="22"/>
          <w:szCs w:val="22"/>
          <w:lang w:val="en"/>
        </w:rPr>
      </w:pPr>
      <w:r w:rsidRPr="00E743A8">
        <w:rPr>
          <w:rFonts w:asciiTheme="minorHAnsi" w:hAnsiTheme="minorHAnsi" w:cstheme="minorHAnsi"/>
          <w:sz w:val="22"/>
          <w:szCs w:val="22"/>
          <w:lang w:val="en"/>
        </w:rPr>
        <w:t xml:space="preserve">Walking is a great way </w:t>
      </w:r>
      <w:r w:rsidRPr="00E743A8">
        <w:rPr>
          <w:rStyle w:val="Strong"/>
          <w:rFonts w:asciiTheme="minorHAnsi" w:eastAsiaTheme="majorEastAsia" w:hAnsiTheme="minorHAnsi" w:cstheme="minorHAnsi"/>
          <w:b w:val="0"/>
          <w:sz w:val="22"/>
          <w:szCs w:val="22"/>
          <w:lang w:val="en"/>
        </w:rPr>
        <w:t>to improve or maintain your overall health</w:t>
      </w:r>
      <w:r w:rsidRPr="00E743A8">
        <w:rPr>
          <w:rFonts w:asciiTheme="minorHAnsi" w:hAnsiTheme="minorHAnsi" w:cstheme="minorHAnsi"/>
          <w:sz w:val="22"/>
          <w:szCs w:val="22"/>
          <w:lang w:val="en"/>
        </w:rPr>
        <w:t>. Just 30 minutes every day can increase cardiovascular fitness, strengthen bones, reduce excess body fat, and boost muscle power and endurance. It can also reduce your risk of developing conditions such as heart disease, type 2 diabetes, osteoporosis and some cancers</w:t>
      </w:r>
      <w:r w:rsidRPr="00E743A8">
        <w:rPr>
          <w:rFonts w:asciiTheme="minorHAnsi" w:hAnsiTheme="minorHAnsi" w:cstheme="minorHAnsi"/>
          <w:color w:val="FF0000"/>
          <w:sz w:val="22"/>
          <w:szCs w:val="22"/>
          <w:lang w:val="en"/>
        </w:rPr>
        <w:t>.</w:t>
      </w:r>
      <w:r w:rsidR="003C1ABC" w:rsidRPr="00E743A8">
        <w:rPr>
          <w:rFonts w:asciiTheme="minorHAnsi" w:hAnsiTheme="minorHAnsi" w:cstheme="minorHAnsi"/>
          <w:color w:val="FF0000"/>
          <w:sz w:val="22"/>
          <w:szCs w:val="22"/>
          <w:lang w:val="en"/>
        </w:rPr>
        <w:t>&lt;tailor your messag</w:t>
      </w:r>
      <w:r w:rsidR="00A276CA" w:rsidRPr="00E743A8">
        <w:rPr>
          <w:rFonts w:asciiTheme="minorHAnsi" w:hAnsiTheme="minorHAnsi" w:cstheme="minorHAnsi"/>
          <w:color w:val="FF0000"/>
          <w:sz w:val="22"/>
          <w:szCs w:val="22"/>
          <w:lang w:val="en"/>
        </w:rPr>
        <w:t>e: It’s not too late to join</w:t>
      </w:r>
      <w:r w:rsidR="00A276CA" w:rsidRPr="00E743A8">
        <w:rPr>
          <w:rFonts w:asciiTheme="minorHAnsi" w:hAnsiTheme="minorHAnsi" w:cstheme="minorHAnsi"/>
          <w:i/>
          <w:color w:val="FF0000"/>
          <w:sz w:val="22"/>
          <w:szCs w:val="22"/>
          <w:lang w:val="en"/>
        </w:rPr>
        <w:t xml:space="preserve"> NAME OF ORG’S</w:t>
      </w:r>
      <w:r w:rsidR="003C1ABC" w:rsidRPr="00E743A8">
        <w:rPr>
          <w:rFonts w:asciiTheme="minorHAnsi" w:hAnsiTheme="minorHAnsi" w:cstheme="minorHAnsi"/>
          <w:color w:val="FF0000"/>
          <w:sz w:val="22"/>
          <w:szCs w:val="22"/>
          <w:lang w:val="en"/>
        </w:rPr>
        <w:t xml:space="preserve"> Walk With Ease program, for more information, contact XXX&gt;</w:t>
      </w:r>
    </w:p>
    <w:p w14:paraId="35CD9D00" w14:textId="77777777" w:rsidR="00567FF4" w:rsidRPr="00E743A8" w:rsidRDefault="00E8144F" w:rsidP="00567FF4">
      <w:pPr>
        <w:pStyle w:val="NormalWeb"/>
        <w:rPr>
          <w:rFonts w:asciiTheme="minorHAnsi" w:hAnsiTheme="minorHAnsi" w:cstheme="minorHAnsi"/>
          <w:sz w:val="22"/>
          <w:szCs w:val="22"/>
          <w:lang w:val="en"/>
        </w:rPr>
      </w:pPr>
      <w:hyperlink r:id="rId13" w:history="1">
        <w:r w:rsidR="00567FF4" w:rsidRPr="00E743A8">
          <w:rPr>
            <w:rStyle w:val="Hyperlink"/>
            <w:rFonts w:asciiTheme="minorHAnsi" w:hAnsiTheme="minorHAnsi" w:cstheme="minorHAnsi"/>
            <w:sz w:val="22"/>
            <w:szCs w:val="22"/>
            <w:lang w:val="en"/>
          </w:rPr>
          <w:t>https://www.betterhealth.vic.gov.au/health/healthyliving/walking-for-good-health</w:t>
        </w:r>
      </w:hyperlink>
    </w:p>
    <w:p w14:paraId="2C0CC76B" w14:textId="77777777" w:rsidR="00567FF4" w:rsidRPr="00567FF4" w:rsidRDefault="00567FF4" w:rsidP="00E00317">
      <w:pPr>
        <w:pStyle w:val="Heading4"/>
        <w:rPr>
          <w:rFonts w:eastAsia="Times New Roman"/>
        </w:rPr>
      </w:pPr>
      <w:r>
        <w:rPr>
          <w:rFonts w:eastAsia="Times New Roman"/>
        </w:rPr>
        <w:t xml:space="preserve">Week 2: </w:t>
      </w:r>
      <w:r w:rsidRPr="00567FF4">
        <w:rPr>
          <w:rFonts w:eastAsia="Times New Roman"/>
        </w:rPr>
        <w:t>Motion is Lotion</w:t>
      </w:r>
    </w:p>
    <w:p w14:paraId="014B131D" w14:textId="4A12F51F" w:rsidR="00567FF4" w:rsidRPr="00E743A8" w:rsidRDefault="00567FF4" w:rsidP="00567FF4">
      <w:pPr>
        <w:pStyle w:val="NormalWeb"/>
        <w:rPr>
          <w:rFonts w:asciiTheme="minorHAnsi" w:hAnsiTheme="minorHAnsi" w:cstheme="minorHAnsi"/>
          <w:color w:val="FF0000"/>
          <w:sz w:val="22"/>
          <w:szCs w:val="22"/>
          <w:lang w:val="en"/>
        </w:rPr>
      </w:pPr>
      <w:r w:rsidRPr="00E743A8">
        <w:rPr>
          <w:rFonts w:asciiTheme="minorHAnsi" w:hAnsiTheme="minorHAnsi" w:cstheme="minorHAnsi"/>
          <w:bCs/>
          <w:sz w:val="22"/>
          <w:szCs w:val="22"/>
        </w:rPr>
        <w:t>Ever feel low energy or achy? Just 20-30 minutes of walking can help you feel better mentally and physically, and can even help your aches and pains. Motion is lotion for all that ails you!</w:t>
      </w:r>
      <w:r w:rsidR="003C1ABC" w:rsidRPr="00E743A8">
        <w:rPr>
          <w:rFonts w:asciiTheme="minorHAnsi" w:hAnsiTheme="minorHAnsi" w:cstheme="minorHAnsi"/>
          <w:bCs/>
          <w:sz w:val="22"/>
          <w:szCs w:val="22"/>
        </w:rPr>
        <w:t xml:space="preserve"> </w:t>
      </w:r>
      <w:r w:rsidR="003C1ABC" w:rsidRPr="00E743A8">
        <w:rPr>
          <w:rFonts w:asciiTheme="minorHAnsi" w:hAnsiTheme="minorHAnsi" w:cstheme="minorHAnsi"/>
          <w:bCs/>
          <w:color w:val="FF0000"/>
          <w:sz w:val="22"/>
          <w:szCs w:val="22"/>
        </w:rPr>
        <w:t xml:space="preserve">&lt;Take a walk on </w:t>
      </w:r>
      <w:r w:rsidR="003C1ABC" w:rsidRPr="00E743A8">
        <w:rPr>
          <w:rFonts w:asciiTheme="minorHAnsi" w:hAnsiTheme="minorHAnsi" w:cstheme="minorHAnsi"/>
          <w:bCs/>
          <w:i/>
          <w:color w:val="FF0000"/>
          <w:sz w:val="22"/>
          <w:szCs w:val="22"/>
        </w:rPr>
        <w:t>DATE, TIME, LOCATION</w:t>
      </w:r>
      <w:r w:rsidR="003C1ABC" w:rsidRPr="00E743A8">
        <w:rPr>
          <w:rFonts w:asciiTheme="minorHAnsi" w:hAnsiTheme="minorHAnsi" w:cstheme="minorHAnsi"/>
          <w:bCs/>
          <w:color w:val="FF0000"/>
          <w:sz w:val="22"/>
          <w:szCs w:val="22"/>
        </w:rPr>
        <w:t xml:space="preserve"> to refresh and walk with ease!&gt;</w:t>
      </w:r>
    </w:p>
    <w:p w14:paraId="3828FEB3" w14:textId="77777777" w:rsidR="00567FF4" w:rsidRPr="00567FF4" w:rsidRDefault="00567FF4" w:rsidP="00E00317">
      <w:pPr>
        <w:pStyle w:val="Heading4"/>
        <w:rPr>
          <w:rFonts w:eastAsia="Times New Roman"/>
          <w:lang w:val="en"/>
        </w:rPr>
      </w:pPr>
      <w:r>
        <w:rPr>
          <w:rFonts w:eastAsia="Times New Roman"/>
          <w:lang w:val="en"/>
        </w:rPr>
        <w:t xml:space="preserve">Week 3: </w:t>
      </w:r>
      <w:r w:rsidRPr="00567FF4">
        <w:rPr>
          <w:rFonts w:eastAsia="Times New Roman"/>
          <w:lang w:val="en"/>
        </w:rPr>
        <w:t>Want an easy way to get healthier?</w:t>
      </w:r>
    </w:p>
    <w:p w14:paraId="17BFF797" w14:textId="77777777" w:rsidR="00567FF4" w:rsidRPr="00E743A8" w:rsidRDefault="00567FF4" w:rsidP="00567FF4">
      <w:pPr>
        <w:spacing w:after="0"/>
        <w:rPr>
          <w:rFonts w:eastAsia="Times New Roman" w:cstheme="minorHAnsi"/>
          <w:lang w:val="en"/>
        </w:rPr>
      </w:pPr>
      <w:r w:rsidRPr="00E743A8">
        <w:rPr>
          <w:rFonts w:eastAsia="Times New Roman" w:cstheme="minorHAnsi"/>
          <w:lang w:val="en"/>
        </w:rPr>
        <w:t>Walking. Yes, 20-30 minutes of walking every day can improve your fitness level, improves your cardiac health, can reduce joint pain and weight gain, and can reduce your risk for cancer and chronic disease.  And it doesn’t have to be done all at once!</w:t>
      </w:r>
    </w:p>
    <w:p w14:paraId="3A8A23A3" w14:textId="7A05372D" w:rsidR="00567FF4" w:rsidRPr="00E743A8" w:rsidRDefault="00567FF4" w:rsidP="00567FF4">
      <w:pPr>
        <w:spacing w:after="0"/>
        <w:rPr>
          <w:rFonts w:eastAsia="Times New Roman" w:cstheme="minorHAnsi"/>
          <w:color w:val="FF0000"/>
          <w:lang w:val="en"/>
        </w:rPr>
      </w:pPr>
      <w:r w:rsidRPr="00E743A8">
        <w:rPr>
          <w:rFonts w:eastAsia="Times New Roman" w:cstheme="minorHAnsi"/>
          <w:lang w:val="en"/>
        </w:rPr>
        <w:t>Take advantage of this “free health insurance policy”!</w:t>
      </w:r>
      <w:r w:rsidR="003C1ABC" w:rsidRPr="00E743A8">
        <w:rPr>
          <w:rFonts w:eastAsia="Times New Roman" w:cstheme="minorHAnsi"/>
          <w:lang w:val="en"/>
        </w:rPr>
        <w:t xml:space="preserve"> </w:t>
      </w:r>
      <w:r w:rsidR="003C1ABC" w:rsidRPr="00E743A8">
        <w:rPr>
          <w:rFonts w:eastAsia="Times New Roman" w:cstheme="minorHAnsi"/>
          <w:color w:val="FF0000"/>
          <w:lang w:val="en"/>
        </w:rPr>
        <w:t>&lt;Go to the Walk With Ease</w:t>
      </w:r>
      <w:r w:rsidR="002430B1" w:rsidRPr="00E743A8">
        <w:rPr>
          <w:rFonts w:eastAsia="Times New Roman" w:cstheme="minorHAnsi"/>
          <w:color w:val="FF0000"/>
          <w:lang w:val="en"/>
        </w:rPr>
        <w:t xml:space="preserve"> Minnesota</w:t>
      </w:r>
      <w:r w:rsidR="003C1ABC" w:rsidRPr="00E743A8">
        <w:rPr>
          <w:rFonts w:eastAsia="Times New Roman" w:cstheme="minorHAnsi"/>
          <w:color w:val="FF0000"/>
          <w:lang w:val="en"/>
        </w:rPr>
        <w:t xml:space="preserve"> Website to sign up today!&gt;</w:t>
      </w:r>
    </w:p>
    <w:p w14:paraId="0F816FFC" w14:textId="77777777" w:rsidR="00567FF4" w:rsidRPr="00567FF4" w:rsidRDefault="00567FF4" w:rsidP="00E00317">
      <w:pPr>
        <w:pStyle w:val="Heading4"/>
        <w:rPr>
          <w:rFonts w:eastAsia="Times New Roman"/>
          <w:lang w:val="en"/>
        </w:rPr>
      </w:pPr>
      <w:r>
        <w:rPr>
          <w:rFonts w:eastAsia="Times New Roman"/>
          <w:lang w:val="en"/>
        </w:rPr>
        <w:t xml:space="preserve">Week 4: </w:t>
      </w:r>
      <w:r w:rsidRPr="00567FF4">
        <w:rPr>
          <w:rFonts w:eastAsia="Times New Roman"/>
          <w:lang w:val="en"/>
        </w:rPr>
        <w:t>Improve your mood with walking</w:t>
      </w:r>
    </w:p>
    <w:p w14:paraId="73B1D735" w14:textId="0688F371" w:rsidR="00567FF4" w:rsidRPr="00E743A8" w:rsidRDefault="00567FF4" w:rsidP="00567FF4">
      <w:pPr>
        <w:spacing w:after="0"/>
        <w:rPr>
          <w:rFonts w:eastAsia="Times New Roman" w:cstheme="minorHAnsi"/>
          <w:lang w:val="en"/>
        </w:rPr>
      </w:pPr>
      <w:r w:rsidRPr="00E743A8">
        <w:rPr>
          <w:rFonts w:eastAsia="Times New Roman" w:cstheme="minorHAnsi"/>
          <w:lang w:val="en"/>
        </w:rPr>
        <w:t>Looking for e</w:t>
      </w:r>
      <w:r w:rsidR="00A276CA" w:rsidRPr="00E743A8">
        <w:rPr>
          <w:rFonts w:eastAsia="Times New Roman" w:cstheme="minorHAnsi"/>
          <w:lang w:val="en"/>
        </w:rPr>
        <w:t>asy ways to feel happier? There i</w:t>
      </w:r>
      <w:r w:rsidRPr="00E743A8">
        <w:rPr>
          <w:rFonts w:eastAsia="Times New Roman" w:cstheme="minorHAnsi"/>
          <w:lang w:val="en"/>
        </w:rPr>
        <w:t xml:space="preserve">s a high correlation between regular activity and mood. Just a simple activity like walking can get your blood flowing, which helps elevate mood, helps you think better, reduces fatigue, and can reduce your risk of depression in the long run. </w:t>
      </w:r>
    </w:p>
    <w:p w14:paraId="089A0318" w14:textId="77777777" w:rsidR="00567FF4" w:rsidRPr="00567FF4" w:rsidRDefault="00567FF4" w:rsidP="00E00317">
      <w:pPr>
        <w:pStyle w:val="Heading4"/>
        <w:rPr>
          <w:rFonts w:eastAsia="Times New Roman"/>
          <w:lang w:val="en"/>
        </w:rPr>
      </w:pPr>
      <w:r>
        <w:rPr>
          <w:rFonts w:eastAsia="Times New Roman"/>
          <w:lang w:val="en"/>
        </w:rPr>
        <w:t>Week 5: Start, Renew or Maintain your A</w:t>
      </w:r>
      <w:r w:rsidRPr="00567FF4">
        <w:rPr>
          <w:rFonts w:eastAsia="Times New Roman"/>
          <w:lang w:val="en"/>
        </w:rPr>
        <w:t>ctivity with Walking!</w:t>
      </w:r>
    </w:p>
    <w:p w14:paraId="1775667E" w14:textId="5743A26D" w:rsidR="00E00317" w:rsidRDefault="00567FF4" w:rsidP="00567FF4">
      <w:pPr>
        <w:spacing w:before="100" w:beforeAutospacing="1" w:after="100" w:afterAutospacing="1"/>
        <w:rPr>
          <w:rFonts w:eastAsia="Times New Roman" w:cstheme="minorHAnsi"/>
          <w:lang w:val="en"/>
        </w:rPr>
      </w:pPr>
      <w:r w:rsidRPr="00E743A8">
        <w:rPr>
          <w:rFonts w:eastAsia="Times New Roman" w:cstheme="minorHAnsi"/>
          <w:lang w:val="en"/>
        </w:rPr>
        <w:t xml:space="preserve">No matter where you are in your relationship with being active, you can make an effort to start, renew or maintain regular activity by building extra movement into your day. </w:t>
      </w:r>
      <w:r w:rsidR="00A276CA" w:rsidRPr="00E743A8">
        <w:rPr>
          <w:rFonts w:eastAsia="Times New Roman" w:cstheme="minorHAnsi"/>
          <w:lang w:val="en"/>
        </w:rPr>
        <w:t xml:space="preserve">Find ways to get more active, </w:t>
      </w:r>
      <w:r w:rsidRPr="00E743A8">
        <w:rPr>
          <w:rFonts w:eastAsia="Times New Roman" w:cstheme="minorHAnsi"/>
          <w:lang w:val="en"/>
        </w:rPr>
        <w:t>slowly build your way to great</w:t>
      </w:r>
      <w:r w:rsidR="00A276CA" w:rsidRPr="00E743A8">
        <w:rPr>
          <w:rFonts w:eastAsia="Times New Roman" w:cstheme="minorHAnsi"/>
          <w:lang w:val="en"/>
        </w:rPr>
        <w:t>er activity goals over time.  W</w:t>
      </w:r>
      <w:r w:rsidRPr="00E743A8">
        <w:rPr>
          <w:rFonts w:eastAsia="Times New Roman" w:cstheme="minorHAnsi"/>
          <w:lang w:val="en"/>
        </w:rPr>
        <w:t>ith a regular habit, you will reap the rewards of feeling better!</w:t>
      </w:r>
    </w:p>
    <w:p w14:paraId="58BB1307" w14:textId="77777777" w:rsidR="00E00317" w:rsidRDefault="00E00317">
      <w:pPr>
        <w:suppressAutoHyphens w:val="0"/>
        <w:spacing w:before="60" w:after="60"/>
        <w:rPr>
          <w:rFonts w:eastAsia="Times New Roman" w:cstheme="minorHAnsi"/>
          <w:lang w:val="en"/>
        </w:rPr>
      </w:pPr>
      <w:r>
        <w:rPr>
          <w:rFonts w:eastAsia="Times New Roman" w:cstheme="minorHAnsi"/>
          <w:lang w:val="en"/>
        </w:rPr>
        <w:br w:type="page"/>
      </w:r>
    </w:p>
    <w:p w14:paraId="674182CB" w14:textId="77777777" w:rsidR="00567FF4" w:rsidRPr="00E743A8" w:rsidRDefault="00567FF4" w:rsidP="00567FF4">
      <w:pPr>
        <w:spacing w:before="100" w:beforeAutospacing="1" w:after="100" w:afterAutospacing="1"/>
        <w:rPr>
          <w:rFonts w:eastAsia="Times New Roman" w:cstheme="minorHAnsi"/>
          <w:lang w:val="en"/>
        </w:rPr>
      </w:pPr>
    </w:p>
    <w:p w14:paraId="61E9C7F8" w14:textId="7A12E54B" w:rsidR="00DC57B5" w:rsidRDefault="00DC57B5" w:rsidP="00365BED">
      <w:pPr>
        <w:suppressAutoHyphens w:val="0"/>
        <w:spacing w:before="60" w:after="60"/>
      </w:pPr>
    </w:p>
    <w:p w14:paraId="1ABB0C8F" w14:textId="7950C303" w:rsidR="001746D1" w:rsidRDefault="008B229F" w:rsidP="00E00317">
      <w:pPr>
        <w:pStyle w:val="Heading3"/>
        <w:numPr>
          <w:ilvl w:val="0"/>
          <w:numId w:val="19"/>
        </w:numPr>
      </w:pPr>
      <w:r>
        <w:t>E</w:t>
      </w:r>
      <w:r w:rsidR="00DC57B5">
        <w:t xml:space="preserve">valuate </w:t>
      </w:r>
      <w:r w:rsidR="00DB1008">
        <w:t xml:space="preserve">your </w:t>
      </w:r>
      <w:r w:rsidR="00DC57B5">
        <w:t>program success</w:t>
      </w:r>
    </w:p>
    <w:p w14:paraId="0E248EFD" w14:textId="77777777" w:rsidR="001746D1" w:rsidRPr="001746D1" w:rsidRDefault="001746D1" w:rsidP="001746D1">
      <w:pPr>
        <w:pStyle w:val="ListParagraph"/>
        <w:numPr>
          <w:ilvl w:val="0"/>
          <w:numId w:val="0"/>
        </w:numPr>
        <w:ind w:left="630"/>
        <w:rPr>
          <w:i/>
        </w:rPr>
      </w:pPr>
      <w:r>
        <w:t>(</w:t>
      </w:r>
      <w:r w:rsidRPr="001746D1">
        <w:rPr>
          <w:i/>
        </w:rPr>
        <w:t>For your internal use)</w:t>
      </w:r>
    </w:p>
    <w:p w14:paraId="5971022D" w14:textId="701A9C15" w:rsidR="00DB1008" w:rsidRPr="00323902" w:rsidRDefault="00DC57B5" w:rsidP="00A276CA">
      <w:r w:rsidRPr="00323902">
        <w:t xml:space="preserve"> </w:t>
      </w:r>
      <w:r w:rsidR="00DB1008" w:rsidRPr="00323902">
        <w:t xml:space="preserve">At the end of the program, </w:t>
      </w:r>
      <w:r w:rsidR="008179E7">
        <w:t xml:space="preserve">it’s </w:t>
      </w:r>
      <w:r w:rsidR="003C1ABC" w:rsidRPr="00323902">
        <w:t xml:space="preserve">a good idea to </w:t>
      </w:r>
      <w:r w:rsidR="00DB1008" w:rsidRPr="00323902">
        <w:t xml:space="preserve">determine the success of </w:t>
      </w:r>
      <w:r w:rsidR="003C1ABC" w:rsidRPr="00323902">
        <w:t>your</w:t>
      </w:r>
      <w:r w:rsidR="00DB1008" w:rsidRPr="00323902">
        <w:t xml:space="preserve"> program by using the </w:t>
      </w:r>
      <w:r w:rsidR="003C1ABC" w:rsidRPr="00323902">
        <w:t xml:space="preserve">sample </w:t>
      </w:r>
      <w:r w:rsidR="00DB1008" w:rsidRPr="00323902">
        <w:t>questions below</w:t>
      </w:r>
      <w:r w:rsidR="003C1ABC" w:rsidRPr="00323902">
        <w:t>, and add your own</w:t>
      </w:r>
      <w:r w:rsidR="001746D1" w:rsidRPr="00323902">
        <w:t xml:space="preserve"> questions</w:t>
      </w:r>
      <w:r w:rsidR="00DB1008" w:rsidRPr="00323902">
        <w:t>.</w:t>
      </w:r>
      <w:r w:rsidR="003C1ABC" w:rsidRPr="00323902">
        <w:t xml:space="preserve"> Use the evaluation results to improve your future programs, or share with your leadership to show the importance of supporting wellness programs.</w:t>
      </w:r>
      <w:r w:rsidR="00DB1008" w:rsidRPr="00323902">
        <w:t xml:space="preserve"> Gather the information in </w:t>
      </w:r>
      <w:r w:rsidR="003C1ABC" w:rsidRPr="00323902">
        <w:t>the way easiest for you</w:t>
      </w:r>
      <w:r w:rsidR="00DB1008" w:rsidRPr="00323902">
        <w:t>:</w:t>
      </w:r>
    </w:p>
    <w:p w14:paraId="5F6D5EEC" w14:textId="21220CB7" w:rsidR="00DB1008" w:rsidRDefault="00DB1008" w:rsidP="00DB1008">
      <w:pPr>
        <w:pStyle w:val="ListParagraph"/>
        <w:numPr>
          <w:ilvl w:val="0"/>
          <w:numId w:val="20"/>
        </w:numPr>
      </w:pPr>
      <w:r>
        <w:t>Use Survey Monkey or similar app to gather information anonymously.</w:t>
      </w:r>
    </w:p>
    <w:p w14:paraId="01DF7721" w14:textId="428CBC0A" w:rsidR="00DB1008" w:rsidRDefault="00DB1008" w:rsidP="00DB1008">
      <w:pPr>
        <w:pStyle w:val="ListParagraph"/>
        <w:numPr>
          <w:ilvl w:val="0"/>
          <w:numId w:val="20"/>
        </w:numPr>
      </w:pPr>
      <w:r>
        <w:t>Do a si</w:t>
      </w:r>
      <w:r w:rsidR="003C1ABC">
        <w:t>mple paper and pencil s</w:t>
      </w:r>
      <w:r>
        <w:t>urvey and compile results.</w:t>
      </w:r>
    </w:p>
    <w:p w14:paraId="4974D3B1" w14:textId="3B797861" w:rsidR="00DB1008" w:rsidRDefault="00DB1008" w:rsidP="00D15900">
      <w:pPr>
        <w:pStyle w:val="Heading4"/>
      </w:pPr>
      <w:r>
        <w:t xml:space="preserve"> </w:t>
      </w:r>
      <w:r w:rsidR="003C1ABC">
        <w:t xml:space="preserve">Sample </w:t>
      </w:r>
      <w:r>
        <w:t>Questions:</w:t>
      </w:r>
    </w:p>
    <w:p w14:paraId="1CF03274" w14:textId="4A4830CD" w:rsidR="00241A3A" w:rsidRPr="00ED1CC8" w:rsidRDefault="00241A3A" w:rsidP="0038407A">
      <w:pPr>
        <w:pStyle w:val="ListParagraph"/>
        <w:numPr>
          <w:ilvl w:val="0"/>
          <w:numId w:val="21"/>
        </w:numPr>
      </w:pPr>
      <w:r w:rsidRPr="00ED1CC8">
        <w:t>How did you hear about this program?</w:t>
      </w:r>
    </w:p>
    <w:p w14:paraId="4E85036F" w14:textId="6A5EA96F" w:rsidR="00241A3A" w:rsidRPr="00ED1CC8" w:rsidRDefault="00241A3A" w:rsidP="00241A3A">
      <w:pPr>
        <w:pStyle w:val="ListParagraph"/>
        <w:numPr>
          <w:ilvl w:val="1"/>
          <w:numId w:val="21"/>
        </w:numPr>
      </w:pPr>
      <w:r w:rsidRPr="00ED1CC8">
        <w:t xml:space="preserve">Employer </w:t>
      </w:r>
    </w:p>
    <w:p w14:paraId="1AA5C123" w14:textId="1D2EC4B3" w:rsidR="00241A3A" w:rsidRPr="00ED1CC8" w:rsidRDefault="00241A3A" w:rsidP="00241A3A">
      <w:pPr>
        <w:pStyle w:val="ListParagraph"/>
        <w:numPr>
          <w:ilvl w:val="1"/>
          <w:numId w:val="21"/>
        </w:numPr>
      </w:pPr>
      <w:r w:rsidRPr="00ED1CC8">
        <w:t>Other: ___________</w:t>
      </w:r>
    </w:p>
    <w:p w14:paraId="263CC1C6" w14:textId="77777777" w:rsidR="00241A3A" w:rsidRPr="00ED1CC8" w:rsidRDefault="00241A3A" w:rsidP="00241A3A">
      <w:pPr>
        <w:pStyle w:val="ListParagraph"/>
        <w:numPr>
          <w:ilvl w:val="0"/>
          <w:numId w:val="0"/>
        </w:numPr>
        <w:ind w:left="1440"/>
      </w:pPr>
    </w:p>
    <w:p w14:paraId="2EE90E9A" w14:textId="4F2CF9D3" w:rsidR="0038407A" w:rsidRPr="00ED1CC8" w:rsidRDefault="0038407A" w:rsidP="001746D1">
      <w:pPr>
        <w:pStyle w:val="ListParagraph"/>
        <w:numPr>
          <w:ilvl w:val="0"/>
          <w:numId w:val="21"/>
        </w:numPr>
      </w:pPr>
      <w:r w:rsidRPr="00ED1CC8">
        <w:t xml:space="preserve">In general, indicate the status of your health </w:t>
      </w:r>
    </w:p>
    <w:tbl>
      <w:tblPr>
        <w:tblStyle w:val="TableGrid"/>
        <w:tblW w:w="0" w:type="auto"/>
        <w:tblInd w:w="720" w:type="dxa"/>
        <w:tblLook w:val="04A0" w:firstRow="1" w:lastRow="0" w:firstColumn="1" w:lastColumn="0" w:noHBand="0" w:noVBand="1"/>
        <w:tblCaption w:val="Question Number two"/>
        <w:tblDescription w:val="In general indicate the status of your health before the WWE program and After the WWE program. Use the scale of Excellent, very good, good, Fair and Poor."/>
      </w:tblPr>
      <w:tblGrid>
        <w:gridCol w:w="2605"/>
        <w:gridCol w:w="990"/>
        <w:gridCol w:w="1076"/>
        <w:gridCol w:w="904"/>
        <w:gridCol w:w="720"/>
        <w:gridCol w:w="810"/>
      </w:tblGrid>
      <w:tr w:rsidR="0038407A" w14:paraId="72758C58" w14:textId="77777777" w:rsidTr="00A276CA">
        <w:trPr>
          <w:tblHeader/>
        </w:trPr>
        <w:tc>
          <w:tcPr>
            <w:tcW w:w="2605" w:type="dxa"/>
            <w:tcBorders>
              <w:top w:val="nil"/>
              <w:left w:val="nil"/>
              <w:bottom w:val="single" w:sz="4" w:space="0" w:color="auto"/>
              <w:right w:val="single" w:sz="4" w:space="0" w:color="auto"/>
            </w:tcBorders>
          </w:tcPr>
          <w:p w14:paraId="62EFD5C8" w14:textId="5FD1427F" w:rsidR="0038407A" w:rsidRDefault="0038407A" w:rsidP="00323902">
            <w:pPr>
              <w:pStyle w:val="ListParagraph"/>
              <w:numPr>
                <w:ilvl w:val="0"/>
                <w:numId w:val="0"/>
              </w:numPr>
              <w:jc w:val="center"/>
              <w:rPr>
                <w:sz w:val="20"/>
                <w:szCs w:val="20"/>
              </w:rPr>
            </w:pPr>
          </w:p>
        </w:tc>
        <w:tc>
          <w:tcPr>
            <w:tcW w:w="990" w:type="dxa"/>
            <w:tcBorders>
              <w:left w:val="single" w:sz="4" w:space="0" w:color="auto"/>
            </w:tcBorders>
          </w:tcPr>
          <w:p w14:paraId="25E935E5" w14:textId="4BD3F0D2" w:rsidR="0038407A" w:rsidRPr="00ED1CC8" w:rsidRDefault="0038407A" w:rsidP="00ED1CC8">
            <w:pPr>
              <w:pStyle w:val="ListParagraph"/>
              <w:numPr>
                <w:ilvl w:val="0"/>
                <w:numId w:val="0"/>
              </w:numPr>
              <w:jc w:val="center"/>
              <w:rPr>
                <w:b/>
                <w:sz w:val="20"/>
                <w:szCs w:val="20"/>
              </w:rPr>
            </w:pPr>
            <w:r w:rsidRPr="00ED1CC8">
              <w:rPr>
                <w:b/>
                <w:sz w:val="20"/>
                <w:szCs w:val="20"/>
              </w:rPr>
              <w:t>Excellent</w:t>
            </w:r>
          </w:p>
        </w:tc>
        <w:tc>
          <w:tcPr>
            <w:tcW w:w="1076" w:type="dxa"/>
          </w:tcPr>
          <w:p w14:paraId="7EC55CAB" w14:textId="1CCA8846" w:rsidR="0038407A" w:rsidRPr="00ED1CC8" w:rsidRDefault="0038407A" w:rsidP="00ED1CC8">
            <w:pPr>
              <w:pStyle w:val="ListParagraph"/>
              <w:numPr>
                <w:ilvl w:val="0"/>
                <w:numId w:val="0"/>
              </w:numPr>
              <w:jc w:val="center"/>
              <w:rPr>
                <w:b/>
                <w:sz w:val="20"/>
                <w:szCs w:val="20"/>
              </w:rPr>
            </w:pPr>
            <w:r w:rsidRPr="00ED1CC8">
              <w:rPr>
                <w:b/>
                <w:sz w:val="20"/>
                <w:szCs w:val="20"/>
              </w:rPr>
              <w:t>Very good</w:t>
            </w:r>
          </w:p>
        </w:tc>
        <w:tc>
          <w:tcPr>
            <w:tcW w:w="904" w:type="dxa"/>
          </w:tcPr>
          <w:p w14:paraId="7480FB16" w14:textId="20DAB30F" w:rsidR="0038407A" w:rsidRPr="00ED1CC8" w:rsidRDefault="0038407A" w:rsidP="00ED1CC8">
            <w:pPr>
              <w:pStyle w:val="ListParagraph"/>
              <w:numPr>
                <w:ilvl w:val="0"/>
                <w:numId w:val="0"/>
              </w:numPr>
              <w:jc w:val="center"/>
              <w:rPr>
                <w:b/>
                <w:sz w:val="20"/>
                <w:szCs w:val="20"/>
              </w:rPr>
            </w:pPr>
            <w:r w:rsidRPr="00ED1CC8">
              <w:rPr>
                <w:b/>
                <w:sz w:val="20"/>
                <w:szCs w:val="20"/>
              </w:rPr>
              <w:t>Good</w:t>
            </w:r>
          </w:p>
        </w:tc>
        <w:tc>
          <w:tcPr>
            <w:tcW w:w="720" w:type="dxa"/>
          </w:tcPr>
          <w:p w14:paraId="132D7BA6" w14:textId="72CAADDC" w:rsidR="0038407A" w:rsidRPr="00ED1CC8" w:rsidRDefault="0038407A" w:rsidP="00ED1CC8">
            <w:pPr>
              <w:pStyle w:val="ListParagraph"/>
              <w:numPr>
                <w:ilvl w:val="0"/>
                <w:numId w:val="0"/>
              </w:numPr>
              <w:jc w:val="center"/>
              <w:rPr>
                <w:b/>
                <w:sz w:val="20"/>
                <w:szCs w:val="20"/>
              </w:rPr>
            </w:pPr>
            <w:r w:rsidRPr="00ED1CC8">
              <w:rPr>
                <w:b/>
                <w:sz w:val="20"/>
                <w:szCs w:val="20"/>
              </w:rPr>
              <w:t>Fair</w:t>
            </w:r>
          </w:p>
        </w:tc>
        <w:tc>
          <w:tcPr>
            <w:tcW w:w="810" w:type="dxa"/>
          </w:tcPr>
          <w:p w14:paraId="52ED3E22" w14:textId="38BABFA6" w:rsidR="0038407A" w:rsidRPr="00ED1CC8" w:rsidRDefault="00865EA6" w:rsidP="00ED1CC8">
            <w:pPr>
              <w:pStyle w:val="ListParagraph"/>
              <w:numPr>
                <w:ilvl w:val="0"/>
                <w:numId w:val="0"/>
              </w:numPr>
              <w:jc w:val="center"/>
              <w:rPr>
                <w:b/>
                <w:sz w:val="20"/>
                <w:szCs w:val="20"/>
              </w:rPr>
            </w:pPr>
            <w:r>
              <w:rPr>
                <w:b/>
                <w:sz w:val="20"/>
                <w:szCs w:val="20"/>
              </w:rPr>
              <w:t>P</w:t>
            </w:r>
            <w:r w:rsidR="0038407A" w:rsidRPr="00ED1CC8">
              <w:rPr>
                <w:b/>
                <w:sz w:val="20"/>
                <w:szCs w:val="20"/>
              </w:rPr>
              <w:t>oor</w:t>
            </w:r>
          </w:p>
        </w:tc>
      </w:tr>
      <w:tr w:rsidR="0038407A" w14:paraId="1DA77FCC" w14:textId="77777777" w:rsidTr="00A276CA">
        <w:tc>
          <w:tcPr>
            <w:tcW w:w="2605" w:type="dxa"/>
            <w:tcBorders>
              <w:top w:val="single" w:sz="4" w:space="0" w:color="auto"/>
            </w:tcBorders>
          </w:tcPr>
          <w:p w14:paraId="2295FEB0" w14:textId="3E013AC8" w:rsidR="0038407A" w:rsidRDefault="0038407A">
            <w:pPr>
              <w:pStyle w:val="ListParagraph"/>
              <w:numPr>
                <w:ilvl w:val="0"/>
                <w:numId w:val="0"/>
              </w:numPr>
              <w:rPr>
                <w:sz w:val="20"/>
                <w:szCs w:val="20"/>
              </w:rPr>
            </w:pPr>
            <w:r w:rsidRPr="0038407A">
              <w:rPr>
                <w:b/>
                <w:sz w:val="20"/>
                <w:szCs w:val="20"/>
                <w:u w:val="single"/>
              </w:rPr>
              <w:t>Before</w:t>
            </w:r>
            <w:r>
              <w:rPr>
                <w:sz w:val="20"/>
                <w:szCs w:val="20"/>
              </w:rPr>
              <w:t xml:space="preserve"> WWE program</w:t>
            </w:r>
          </w:p>
        </w:tc>
        <w:tc>
          <w:tcPr>
            <w:tcW w:w="990" w:type="dxa"/>
          </w:tcPr>
          <w:p w14:paraId="6F585D02" w14:textId="77777777" w:rsidR="0038407A" w:rsidRDefault="0038407A">
            <w:pPr>
              <w:pStyle w:val="ListParagraph"/>
              <w:numPr>
                <w:ilvl w:val="0"/>
                <w:numId w:val="0"/>
              </w:numPr>
              <w:rPr>
                <w:sz w:val="20"/>
                <w:szCs w:val="20"/>
              </w:rPr>
            </w:pPr>
          </w:p>
        </w:tc>
        <w:tc>
          <w:tcPr>
            <w:tcW w:w="1076" w:type="dxa"/>
          </w:tcPr>
          <w:p w14:paraId="2BF502F9" w14:textId="77777777" w:rsidR="0038407A" w:rsidRDefault="0038407A">
            <w:pPr>
              <w:pStyle w:val="ListParagraph"/>
              <w:numPr>
                <w:ilvl w:val="0"/>
                <w:numId w:val="0"/>
              </w:numPr>
              <w:rPr>
                <w:sz w:val="20"/>
                <w:szCs w:val="20"/>
              </w:rPr>
            </w:pPr>
          </w:p>
        </w:tc>
        <w:tc>
          <w:tcPr>
            <w:tcW w:w="904" w:type="dxa"/>
          </w:tcPr>
          <w:p w14:paraId="717FDE00" w14:textId="77777777" w:rsidR="0038407A" w:rsidRDefault="0038407A">
            <w:pPr>
              <w:pStyle w:val="ListParagraph"/>
              <w:numPr>
                <w:ilvl w:val="0"/>
                <w:numId w:val="0"/>
              </w:numPr>
              <w:rPr>
                <w:sz w:val="20"/>
                <w:szCs w:val="20"/>
              </w:rPr>
            </w:pPr>
          </w:p>
        </w:tc>
        <w:tc>
          <w:tcPr>
            <w:tcW w:w="720" w:type="dxa"/>
          </w:tcPr>
          <w:p w14:paraId="51749425" w14:textId="77777777" w:rsidR="0038407A" w:rsidRDefault="0038407A">
            <w:pPr>
              <w:pStyle w:val="ListParagraph"/>
              <w:numPr>
                <w:ilvl w:val="0"/>
                <w:numId w:val="0"/>
              </w:numPr>
              <w:rPr>
                <w:sz w:val="20"/>
                <w:szCs w:val="20"/>
              </w:rPr>
            </w:pPr>
          </w:p>
        </w:tc>
        <w:tc>
          <w:tcPr>
            <w:tcW w:w="810" w:type="dxa"/>
          </w:tcPr>
          <w:p w14:paraId="006429E2" w14:textId="77777777" w:rsidR="0038407A" w:rsidRDefault="0038407A">
            <w:pPr>
              <w:pStyle w:val="ListParagraph"/>
              <w:numPr>
                <w:ilvl w:val="0"/>
                <w:numId w:val="0"/>
              </w:numPr>
              <w:rPr>
                <w:sz w:val="20"/>
                <w:szCs w:val="20"/>
              </w:rPr>
            </w:pPr>
          </w:p>
        </w:tc>
      </w:tr>
      <w:tr w:rsidR="0038407A" w14:paraId="54F14F6C" w14:textId="77777777" w:rsidTr="0038407A">
        <w:tc>
          <w:tcPr>
            <w:tcW w:w="2605" w:type="dxa"/>
          </w:tcPr>
          <w:p w14:paraId="3DDE6D88" w14:textId="633D97F9" w:rsidR="0038407A" w:rsidRDefault="0038407A">
            <w:pPr>
              <w:pStyle w:val="ListParagraph"/>
              <w:numPr>
                <w:ilvl w:val="0"/>
                <w:numId w:val="0"/>
              </w:numPr>
              <w:rPr>
                <w:sz w:val="20"/>
                <w:szCs w:val="20"/>
              </w:rPr>
            </w:pPr>
            <w:r w:rsidRPr="0038407A">
              <w:rPr>
                <w:b/>
                <w:sz w:val="20"/>
                <w:szCs w:val="20"/>
                <w:u w:val="single"/>
              </w:rPr>
              <w:t>After</w:t>
            </w:r>
            <w:r>
              <w:rPr>
                <w:sz w:val="20"/>
                <w:szCs w:val="20"/>
              </w:rPr>
              <w:t xml:space="preserve"> WWE program</w:t>
            </w:r>
          </w:p>
        </w:tc>
        <w:tc>
          <w:tcPr>
            <w:tcW w:w="990" w:type="dxa"/>
          </w:tcPr>
          <w:p w14:paraId="191CDA04" w14:textId="77777777" w:rsidR="0038407A" w:rsidRDefault="0038407A">
            <w:pPr>
              <w:pStyle w:val="ListParagraph"/>
              <w:numPr>
                <w:ilvl w:val="0"/>
                <w:numId w:val="0"/>
              </w:numPr>
              <w:rPr>
                <w:sz w:val="20"/>
                <w:szCs w:val="20"/>
              </w:rPr>
            </w:pPr>
          </w:p>
        </w:tc>
        <w:tc>
          <w:tcPr>
            <w:tcW w:w="1076" w:type="dxa"/>
          </w:tcPr>
          <w:p w14:paraId="02E49C9B" w14:textId="77777777" w:rsidR="0038407A" w:rsidRDefault="0038407A">
            <w:pPr>
              <w:pStyle w:val="ListParagraph"/>
              <w:numPr>
                <w:ilvl w:val="0"/>
                <w:numId w:val="0"/>
              </w:numPr>
              <w:rPr>
                <w:sz w:val="20"/>
                <w:szCs w:val="20"/>
              </w:rPr>
            </w:pPr>
          </w:p>
        </w:tc>
        <w:tc>
          <w:tcPr>
            <w:tcW w:w="904" w:type="dxa"/>
          </w:tcPr>
          <w:p w14:paraId="17588EEC" w14:textId="77777777" w:rsidR="0038407A" w:rsidRDefault="0038407A">
            <w:pPr>
              <w:pStyle w:val="ListParagraph"/>
              <w:numPr>
                <w:ilvl w:val="0"/>
                <w:numId w:val="0"/>
              </w:numPr>
              <w:rPr>
                <w:sz w:val="20"/>
                <w:szCs w:val="20"/>
              </w:rPr>
            </w:pPr>
          </w:p>
        </w:tc>
        <w:tc>
          <w:tcPr>
            <w:tcW w:w="720" w:type="dxa"/>
          </w:tcPr>
          <w:p w14:paraId="3B6FB872" w14:textId="77777777" w:rsidR="0038407A" w:rsidRDefault="0038407A">
            <w:pPr>
              <w:pStyle w:val="ListParagraph"/>
              <w:numPr>
                <w:ilvl w:val="0"/>
                <w:numId w:val="0"/>
              </w:numPr>
              <w:rPr>
                <w:sz w:val="20"/>
                <w:szCs w:val="20"/>
              </w:rPr>
            </w:pPr>
          </w:p>
        </w:tc>
        <w:tc>
          <w:tcPr>
            <w:tcW w:w="810" w:type="dxa"/>
          </w:tcPr>
          <w:p w14:paraId="4803CD8C" w14:textId="77777777" w:rsidR="0038407A" w:rsidRDefault="0038407A">
            <w:pPr>
              <w:pStyle w:val="ListParagraph"/>
              <w:numPr>
                <w:ilvl w:val="0"/>
                <w:numId w:val="0"/>
              </w:numPr>
              <w:rPr>
                <w:sz w:val="20"/>
                <w:szCs w:val="20"/>
              </w:rPr>
            </w:pPr>
          </w:p>
        </w:tc>
      </w:tr>
    </w:tbl>
    <w:p w14:paraId="16D1D07D" w14:textId="5D6A0EE5" w:rsidR="0038407A" w:rsidRPr="00ED1CC8" w:rsidRDefault="00A05267" w:rsidP="00E6333D">
      <w:pPr>
        <w:pStyle w:val="ListParagraph"/>
        <w:numPr>
          <w:ilvl w:val="0"/>
          <w:numId w:val="21"/>
        </w:numPr>
      </w:pPr>
      <w:r w:rsidRPr="00ED1CC8">
        <w:t>Indicate</w:t>
      </w:r>
      <w:r w:rsidR="0038407A" w:rsidRPr="00ED1CC8">
        <w:t xml:space="preserve"> your level of confidence in m</w:t>
      </w:r>
      <w:r w:rsidRPr="00ED1CC8">
        <w:t xml:space="preserve">anaging </w:t>
      </w:r>
      <w:r w:rsidR="003C1ABC" w:rsidRPr="00ED1CC8">
        <w:t>aches and pains</w:t>
      </w:r>
      <w:r w:rsidRPr="00ED1CC8">
        <w:t>.</w:t>
      </w:r>
    </w:p>
    <w:tbl>
      <w:tblPr>
        <w:tblStyle w:val="TableGrid"/>
        <w:tblW w:w="0" w:type="auto"/>
        <w:tblInd w:w="720" w:type="dxa"/>
        <w:tblLayout w:type="fixed"/>
        <w:tblLook w:val="04A0" w:firstRow="1" w:lastRow="0" w:firstColumn="1" w:lastColumn="0" w:noHBand="0" w:noVBand="1"/>
        <w:tblCaption w:val="Question three: Indicate your level of confidence in "/>
        <w:tblDescription w:val="Before and after the WWE program. Use the scale from 1 to 10, with 1 being Not at all confident, and 10 extremely confident."/>
      </w:tblPr>
      <w:tblGrid>
        <w:gridCol w:w="2520"/>
        <w:gridCol w:w="540"/>
        <w:gridCol w:w="450"/>
        <w:gridCol w:w="450"/>
        <w:gridCol w:w="450"/>
        <w:gridCol w:w="540"/>
        <w:gridCol w:w="450"/>
        <w:gridCol w:w="450"/>
        <w:gridCol w:w="540"/>
        <w:gridCol w:w="450"/>
        <w:gridCol w:w="540"/>
      </w:tblGrid>
      <w:tr w:rsidR="00DF6D48" w:rsidRPr="00365BED" w14:paraId="32A7A5F1" w14:textId="77777777" w:rsidTr="002B493F">
        <w:tc>
          <w:tcPr>
            <w:tcW w:w="4950" w:type="dxa"/>
            <w:gridSpan w:val="6"/>
            <w:tcBorders>
              <w:top w:val="nil"/>
              <w:left w:val="nil"/>
              <w:bottom w:val="nil"/>
              <w:right w:val="nil"/>
            </w:tcBorders>
          </w:tcPr>
          <w:p w14:paraId="5F68602F" w14:textId="24F606FC" w:rsidR="00DF6D48" w:rsidRPr="00365BED" w:rsidRDefault="00DF6D48" w:rsidP="00E00317">
            <w:pPr>
              <w:pStyle w:val="ListParagraph"/>
              <w:numPr>
                <w:ilvl w:val="0"/>
                <w:numId w:val="0"/>
              </w:numPr>
              <w:rPr>
                <w:sz w:val="20"/>
                <w:szCs w:val="20"/>
              </w:rPr>
            </w:pPr>
            <w:r>
              <w:rPr>
                <w:sz w:val="20"/>
                <w:szCs w:val="20"/>
              </w:rPr>
              <w:t xml:space="preserve">                                                  </w:t>
            </w:r>
          </w:p>
        </w:tc>
        <w:tc>
          <w:tcPr>
            <w:tcW w:w="450" w:type="dxa"/>
            <w:tcBorders>
              <w:top w:val="nil"/>
              <w:left w:val="nil"/>
              <w:right w:val="nil"/>
            </w:tcBorders>
          </w:tcPr>
          <w:p w14:paraId="423EC703" w14:textId="77777777" w:rsidR="00DF6D48" w:rsidRPr="00365BED" w:rsidRDefault="00DF6D48" w:rsidP="0038407A">
            <w:pPr>
              <w:pStyle w:val="ListParagraph"/>
              <w:numPr>
                <w:ilvl w:val="0"/>
                <w:numId w:val="0"/>
              </w:numPr>
              <w:rPr>
                <w:sz w:val="20"/>
                <w:szCs w:val="20"/>
              </w:rPr>
            </w:pPr>
          </w:p>
        </w:tc>
        <w:tc>
          <w:tcPr>
            <w:tcW w:w="450" w:type="dxa"/>
            <w:tcBorders>
              <w:top w:val="nil"/>
              <w:left w:val="nil"/>
              <w:right w:val="nil"/>
            </w:tcBorders>
          </w:tcPr>
          <w:p w14:paraId="7D65930E" w14:textId="77777777" w:rsidR="00DF6D48" w:rsidRPr="00365BED" w:rsidRDefault="00DF6D48" w:rsidP="0038407A">
            <w:pPr>
              <w:pStyle w:val="ListParagraph"/>
              <w:numPr>
                <w:ilvl w:val="0"/>
                <w:numId w:val="0"/>
              </w:numPr>
              <w:rPr>
                <w:sz w:val="20"/>
                <w:szCs w:val="20"/>
              </w:rPr>
            </w:pPr>
          </w:p>
        </w:tc>
        <w:tc>
          <w:tcPr>
            <w:tcW w:w="1530" w:type="dxa"/>
            <w:gridSpan w:val="3"/>
            <w:tcBorders>
              <w:top w:val="nil"/>
              <w:left w:val="nil"/>
              <w:right w:val="nil"/>
            </w:tcBorders>
          </w:tcPr>
          <w:p w14:paraId="4C74A9EC" w14:textId="26AF2302" w:rsidR="00DF6D48" w:rsidRPr="00365BED" w:rsidRDefault="00DF6D48" w:rsidP="0038407A">
            <w:pPr>
              <w:pStyle w:val="ListParagraph"/>
              <w:numPr>
                <w:ilvl w:val="0"/>
                <w:numId w:val="0"/>
              </w:numPr>
              <w:rPr>
                <w:sz w:val="20"/>
                <w:szCs w:val="20"/>
              </w:rPr>
            </w:pPr>
          </w:p>
        </w:tc>
      </w:tr>
      <w:tr w:rsidR="00E00317" w:rsidRPr="00365BED" w14:paraId="11928842" w14:textId="77777777" w:rsidTr="00A55375">
        <w:tc>
          <w:tcPr>
            <w:tcW w:w="2520" w:type="dxa"/>
            <w:tcBorders>
              <w:top w:val="nil"/>
              <w:left w:val="nil"/>
            </w:tcBorders>
          </w:tcPr>
          <w:p w14:paraId="660535AF" w14:textId="77777777" w:rsidR="00E00317" w:rsidRPr="00365BED" w:rsidRDefault="00E00317" w:rsidP="0038407A">
            <w:pPr>
              <w:pStyle w:val="ListParagraph"/>
              <w:numPr>
                <w:ilvl w:val="0"/>
                <w:numId w:val="0"/>
              </w:numPr>
              <w:rPr>
                <w:sz w:val="20"/>
                <w:szCs w:val="20"/>
              </w:rPr>
            </w:pPr>
          </w:p>
        </w:tc>
        <w:tc>
          <w:tcPr>
            <w:tcW w:w="4860" w:type="dxa"/>
            <w:gridSpan w:val="10"/>
          </w:tcPr>
          <w:p w14:paraId="1BF498B1" w14:textId="660EC73A" w:rsidR="00E00317" w:rsidRPr="00ED1CC8" w:rsidRDefault="00E00317" w:rsidP="00E00317">
            <w:pPr>
              <w:pStyle w:val="ListParagraph"/>
              <w:numPr>
                <w:ilvl w:val="0"/>
                <w:numId w:val="0"/>
              </w:numPr>
              <w:rPr>
                <w:b/>
                <w:sz w:val="20"/>
                <w:szCs w:val="20"/>
              </w:rPr>
            </w:pPr>
            <w:r w:rsidRPr="00365BED">
              <w:rPr>
                <w:sz w:val="20"/>
                <w:szCs w:val="20"/>
              </w:rPr>
              <w:t xml:space="preserve">Not at all confident </w:t>
            </w:r>
            <w:r>
              <w:rPr>
                <w:sz w:val="20"/>
                <w:szCs w:val="20"/>
              </w:rPr>
              <w:t xml:space="preserve">                                       </w:t>
            </w:r>
            <w:r w:rsidRPr="00365BED">
              <w:rPr>
                <w:sz w:val="20"/>
                <w:szCs w:val="20"/>
              </w:rPr>
              <w:t>Very confident</w:t>
            </w:r>
          </w:p>
        </w:tc>
      </w:tr>
      <w:tr w:rsidR="0038407A" w:rsidRPr="00365BED" w14:paraId="30DDA2E0" w14:textId="77777777" w:rsidTr="00365BED">
        <w:tc>
          <w:tcPr>
            <w:tcW w:w="2520" w:type="dxa"/>
            <w:tcBorders>
              <w:top w:val="nil"/>
              <w:left w:val="nil"/>
            </w:tcBorders>
          </w:tcPr>
          <w:p w14:paraId="4C10A4E9" w14:textId="77777777" w:rsidR="0038407A" w:rsidRPr="00365BED" w:rsidRDefault="0038407A" w:rsidP="0038407A">
            <w:pPr>
              <w:pStyle w:val="ListParagraph"/>
              <w:numPr>
                <w:ilvl w:val="0"/>
                <w:numId w:val="0"/>
              </w:numPr>
              <w:rPr>
                <w:sz w:val="20"/>
                <w:szCs w:val="20"/>
              </w:rPr>
            </w:pPr>
          </w:p>
        </w:tc>
        <w:tc>
          <w:tcPr>
            <w:tcW w:w="540" w:type="dxa"/>
          </w:tcPr>
          <w:p w14:paraId="35936D2A" w14:textId="776281F1" w:rsidR="0038407A" w:rsidRPr="00ED1CC8" w:rsidRDefault="0038407A" w:rsidP="00ED1CC8">
            <w:pPr>
              <w:pStyle w:val="ListParagraph"/>
              <w:numPr>
                <w:ilvl w:val="0"/>
                <w:numId w:val="0"/>
              </w:numPr>
              <w:jc w:val="center"/>
              <w:rPr>
                <w:b/>
                <w:sz w:val="20"/>
                <w:szCs w:val="20"/>
              </w:rPr>
            </w:pPr>
            <w:r w:rsidRPr="00ED1CC8">
              <w:rPr>
                <w:b/>
                <w:sz w:val="20"/>
                <w:szCs w:val="20"/>
              </w:rPr>
              <w:t>1</w:t>
            </w:r>
          </w:p>
        </w:tc>
        <w:tc>
          <w:tcPr>
            <w:tcW w:w="450" w:type="dxa"/>
          </w:tcPr>
          <w:p w14:paraId="73CFBB06" w14:textId="7BAF6AB3" w:rsidR="0038407A" w:rsidRPr="00ED1CC8" w:rsidRDefault="0038407A" w:rsidP="00ED1CC8">
            <w:pPr>
              <w:pStyle w:val="ListParagraph"/>
              <w:numPr>
                <w:ilvl w:val="0"/>
                <w:numId w:val="0"/>
              </w:numPr>
              <w:jc w:val="center"/>
              <w:rPr>
                <w:b/>
                <w:sz w:val="20"/>
                <w:szCs w:val="20"/>
              </w:rPr>
            </w:pPr>
            <w:r w:rsidRPr="00ED1CC8">
              <w:rPr>
                <w:b/>
                <w:sz w:val="20"/>
                <w:szCs w:val="20"/>
              </w:rPr>
              <w:t>2</w:t>
            </w:r>
          </w:p>
        </w:tc>
        <w:tc>
          <w:tcPr>
            <w:tcW w:w="450" w:type="dxa"/>
          </w:tcPr>
          <w:p w14:paraId="0346BC0F" w14:textId="59856BF0" w:rsidR="0038407A" w:rsidRPr="00ED1CC8" w:rsidRDefault="0038407A" w:rsidP="00ED1CC8">
            <w:pPr>
              <w:pStyle w:val="ListParagraph"/>
              <w:numPr>
                <w:ilvl w:val="0"/>
                <w:numId w:val="0"/>
              </w:numPr>
              <w:jc w:val="center"/>
              <w:rPr>
                <w:b/>
                <w:sz w:val="20"/>
                <w:szCs w:val="20"/>
              </w:rPr>
            </w:pPr>
            <w:r w:rsidRPr="00ED1CC8">
              <w:rPr>
                <w:b/>
                <w:sz w:val="20"/>
                <w:szCs w:val="20"/>
              </w:rPr>
              <w:t>3</w:t>
            </w:r>
          </w:p>
        </w:tc>
        <w:tc>
          <w:tcPr>
            <w:tcW w:w="450" w:type="dxa"/>
          </w:tcPr>
          <w:p w14:paraId="4BA94E0F" w14:textId="61E58C5A" w:rsidR="0038407A" w:rsidRPr="00ED1CC8" w:rsidRDefault="0038407A" w:rsidP="00ED1CC8">
            <w:pPr>
              <w:pStyle w:val="ListParagraph"/>
              <w:numPr>
                <w:ilvl w:val="0"/>
                <w:numId w:val="0"/>
              </w:numPr>
              <w:jc w:val="center"/>
              <w:rPr>
                <w:b/>
                <w:sz w:val="20"/>
                <w:szCs w:val="20"/>
              </w:rPr>
            </w:pPr>
            <w:r w:rsidRPr="00ED1CC8">
              <w:rPr>
                <w:b/>
                <w:sz w:val="20"/>
                <w:szCs w:val="20"/>
              </w:rPr>
              <w:t>4</w:t>
            </w:r>
          </w:p>
        </w:tc>
        <w:tc>
          <w:tcPr>
            <w:tcW w:w="540" w:type="dxa"/>
          </w:tcPr>
          <w:p w14:paraId="392481A6" w14:textId="1716B540" w:rsidR="0038407A" w:rsidRPr="00ED1CC8" w:rsidRDefault="0038407A" w:rsidP="00ED1CC8">
            <w:pPr>
              <w:pStyle w:val="ListParagraph"/>
              <w:numPr>
                <w:ilvl w:val="0"/>
                <w:numId w:val="0"/>
              </w:numPr>
              <w:jc w:val="center"/>
              <w:rPr>
                <w:b/>
                <w:sz w:val="20"/>
                <w:szCs w:val="20"/>
              </w:rPr>
            </w:pPr>
            <w:r w:rsidRPr="00ED1CC8">
              <w:rPr>
                <w:b/>
                <w:sz w:val="20"/>
                <w:szCs w:val="20"/>
              </w:rPr>
              <w:t>5</w:t>
            </w:r>
          </w:p>
        </w:tc>
        <w:tc>
          <w:tcPr>
            <w:tcW w:w="450" w:type="dxa"/>
          </w:tcPr>
          <w:p w14:paraId="488E92DF" w14:textId="4E654469" w:rsidR="0038407A" w:rsidRPr="00ED1CC8" w:rsidRDefault="0038407A" w:rsidP="00ED1CC8">
            <w:pPr>
              <w:pStyle w:val="ListParagraph"/>
              <w:numPr>
                <w:ilvl w:val="0"/>
                <w:numId w:val="0"/>
              </w:numPr>
              <w:jc w:val="center"/>
              <w:rPr>
                <w:b/>
                <w:sz w:val="20"/>
                <w:szCs w:val="20"/>
              </w:rPr>
            </w:pPr>
            <w:r w:rsidRPr="00ED1CC8">
              <w:rPr>
                <w:b/>
                <w:sz w:val="20"/>
                <w:szCs w:val="20"/>
              </w:rPr>
              <w:t>6</w:t>
            </w:r>
          </w:p>
        </w:tc>
        <w:tc>
          <w:tcPr>
            <w:tcW w:w="450" w:type="dxa"/>
          </w:tcPr>
          <w:p w14:paraId="20A55F7D" w14:textId="7477B889" w:rsidR="0038407A" w:rsidRPr="00ED1CC8" w:rsidRDefault="0038407A" w:rsidP="00ED1CC8">
            <w:pPr>
              <w:pStyle w:val="ListParagraph"/>
              <w:numPr>
                <w:ilvl w:val="0"/>
                <w:numId w:val="0"/>
              </w:numPr>
              <w:jc w:val="center"/>
              <w:rPr>
                <w:b/>
                <w:sz w:val="20"/>
                <w:szCs w:val="20"/>
              </w:rPr>
            </w:pPr>
            <w:r w:rsidRPr="00ED1CC8">
              <w:rPr>
                <w:b/>
                <w:sz w:val="20"/>
                <w:szCs w:val="20"/>
              </w:rPr>
              <w:t>7</w:t>
            </w:r>
          </w:p>
        </w:tc>
        <w:tc>
          <w:tcPr>
            <w:tcW w:w="540" w:type="dxa"/>
          </w:tcPr>
          <w:p w14:paraId="034CF629" w14:textId="4078C28D" w:rsidR="0038407A" w:rsidRPr="00ED1CC8" w:rsidRDefault="0038407A" w:rsidP="00ED1CC8">
            <w:pPr>
              <w:pStyle w:val="ListParagraph"/>
              <w:numPr>
                <w:ilvl w:val="0"/>
                <w:numId w:val="0"/>
              </w:numPr>
              <w:jc w:val="center"/>
              <w:rPr>
                <w:b/>
                <w:sz w:val="20"/>
                <w:szCs w:val="20"/>
              </w:rPr>
            </w:pPr>
            <w:r w:rsidRPr="00ED1CC8">
              <w:rPr>
                <w:b/>
                <w:sz w:val="20"/>
                <w:szCs w:val="20"/>
              </w:rPr>
              <w:t>8</w:t>
            </w:r>
          </w:p>
        </w:tc>
        <w:tc>
          <w:tcPr>
            <w:tcW w:w="450" w:type="dxa"/>
          </w:tcPr>
          <w:p w14:paraId="4A06B2F8" w14:textId="5FFD3525" w:rsidR="0038407A" w:rsidRPr="00ED1CC8" w:rsidRDefault="0038407A" w:rsidP="00ED1CC8">
            <w:pPr>
              <w:pStyle w:val="ListParagraph"/>
              <w:numPr>
                <w:ilvl w:val="0"/>
                <w:numId w:val="0"/>
              </w:numPr>
              <w:jc w:val="center"/>
              <w:rPr>
                <w:b/>
                <w:sz w:val="20"/>
                <w:szCs w:val="20"/>
              </w:rPr>
            </w:pPr>
            <w:r w:rsidRPr="00ED1CC8">
              <w:rPr>
                <w:b/>
                <w:sz w:val="20"/>
                <w:szCs w:val="20"/>
              </w:rPr>
              <w:t>9</w:t>
            </w:r>
          </w:p>
        </w:tc>
        <w:tc>
          <w:tcPr>
            <w:tcW w:w="540" w:type="dxa"/>
          </w:tcPr>
          <w:p w14:paraId="3A8C3BC4" w14:textId="509674D4" w:rsidR="0038407A" w:rsidRPr="00ED1CC8" w:rsidRDefault="0038407A" w:rsidP="00ED1CC8">
            <w:pPr>
              <w:pStyle w:val="ListParagraph"/>
              <w:numPr>
                <w:ilvl w:val="0"/>
                <w:numId w:val="0"/>
              </w:numPr>
              <w:jc w:val="center"/>
              <w:rPr>
                <w:b/>
                <w:sz w:val="20"/>
                <w:szCs w:val="20"/>
              </w:rPr>
            </w:pPr>
            <w:r w:rsidRPr="00ED1CC8">
              <w:rPr>
                <w:b/>
                <w:sz w:val="20"/>
                <w:szCs w:val="20"/>
              </w:rPr>
              <w:t>10</w:t>
            </w:r>
          </w:p>
        </w:tc>
      </w:tr>
      <w:tr w:rsidR="0038407A" w:rsidRPr="00365BED" w14:paraId="1E31D0FF" w14:textId="77777777" w:rsidTr="00365BED">
        <w:tc>
          <w:tcPr>
            <w:tcW w:w="2520" w:type="dxa"/>
          </w:tcPr>
          <w:p w14:paraId="6495D4E8" w14:textId="286C676A" w:rsidR="0038407A" w:rsidRPr="00365BED" w:rsidRDefault="0038407A" w:rsidP="0038407A">
            <w:pPr>
              <w:pStyle w:val="ListParagraph"/>
              <w:numPr>
                <w:ilvl w:val="0"/>
                <w:numId w:val="0"/>
              </w:numPr>
              <w:rPr>
                <w:sz w:val="20"/>
                <w:szCs w:val="20"/>
              </w:rPr>
            </w:pPr>
            <w:r w:rsidRPr="00365BED">
              <w:rPr>
                <w:b/>
                <w:sz w:val="20"/>
                <w:szCs w:val="20"/>
                <w:u w:val="single"/>
              </w:rPr>
              <w:t>Before</w:t>
            </w:r>
            <w:r w:rsidRPr="00365BED">
              <w:rPr>
                <w:sz w:val="20"/>
                <w:szCs w:val="20"/>
              </w:rPr>
              <w:t xml:space="preserve"> WWE program</w:t>
            </w:r>
          </w:p>
        </w:tc>
        <w:tc>
          <w:tcPr>
            <w:tcW w:w="540" w:type="dxa"/>
          </w:tcPr>
          <w:p w14:paraId="6315B79F" w14:textId="77777777" w:rsidR="0038407A" w:rsidRPr="00365BED" w:rsidRDefault="0038407A" w:rsidP="0038407A">
            <w:pPr>
              <w:pStyle w:val="ListParagraph"/>
              <w:numPr>
                <w:ilvl w:val="0"/>
                <w:numId w:val="0"/>
              </w:numPr>
              <w:rPr>
                <w:sz w:val="20"/>
                <w:szCs w:val="20"/>
              </w:rPr>
            </w:pPr>
          </w:p>
        </w:tc>
        <w:tc>
          <w:tcPr>
            <w:tcW w:w="450" w:type="dxa"/>
          </w:tcPr>
          <w:p w14:paraId="53324BD1" w14:textId="77777777" w:rsidR="0038407A" w:rsidRPr="00365BED" w:rsidRDefault="0038407A" w:rsidP="0038407A">
            <w:pPr>
              <w:pStyle w:val="ListParagraph"/>
              <w:numPr>
                <w:ilvl w:val="0"/>
                <w:numId w:val="0"/>
              </w:numPr>
              <w:rPr>
                <w:sz w:val="20"/>
                <w:szCs w:val="20"/>
              </w:rPr>
            </w:pPr>
          </w:p>
        </w:tc>
        <w:tc>
          <w:tcPr>
            <w:tcW w:w="450" w:type="dxa"/>
          </w:tcPr>
          <w:p w14:paraId="4B9370D5" w14:textId="77777777" w:rsidR="0038407A" w:rsidRPr="00365BED" w:rsidRDefault="0038407A" w:rsidP="0038407A">
            <w:pPr>
              <w:pStyle w:val="ListParagraph"/>
              <w:numPr>
                <w:ilvl w:val="0"/>
                <w:numId w:val="0"/>
              </w:numPr>
              <w:rPr>
                <w:sz w:val="20"/>
                <w:szCs w:val="20"/>
              </w:rPr>
            </w:pPr>
          </w:p>
        </w:tc>
        <w:tc>
          <w:tcPr>
            <w:tcW w:w="450" w:type="dxa"/>
          </w:tcPr>
          <w:p w14:paraId="725C8866" w14:textId="77777777" w:rsidR="0038407A" w:rsidRPr="00365BED" w:rsidRDefault="0038407A" w:rsidP="0038407A">
            <w:pPr>
              <w:pStyle w:val="ListParagraph"/>
              <w:numPr>
                <w:ilvl w:val="0"/>
                <w:numId w:val="0"/>
              </w:numPr>
              <w:rPr>
                <w:sz w:val="20"/>
                <w:szCs w:val="20"/>
              </w:rPr>
            </w:pPr>
          </w:p>
        </w:tc>
        <w:tc>
          <w:tcPr>
            <w:tcW w:w="540" w:type="dxa"/>
          </w:tcPr>
          <w:p w14:paraId="62E995E8" w14:textId="77777777" w:rsidR="0038407A" w:rsidRPr="00365BED" w:rsidRDefault="0038407A" w:rsidP="0038407A">
            <w:pPr>
              <w:pStyle w:val="ListParagraph"/>
              <w:numPr>
                <w:ilvl w:val="0"/>
                <w:numId w:val="0"/>
              </w:numPr>
              <w:rPr>
                <w:sz w:val="20"/>
                <w:szCs w:val="20"/>
              </w:rPr>
            </w:pPr>
          </w:p>
        </w:tc>
        <w:tc>
          <w:tcPr>
            <w:tcW w:w="450" w:type="dxa"/>
          </w:tcPr>
          <w:p w14:paraId="3628D201" w14:textId="77777777" w:rsidR="0038407A" w:rsidRPr="00365BED" w:rsidRDefault="0038407A" w:rsidP="0038407A">
            <w:pPr>
              <w:pStyle w:val="ListParagraph"/>
              <w:numPr>
                <w:ilvl w:val="0"/>
                <w:numId w:val="0"/>
              </w:numPr>
              <w:rPr>
                <w:sz w:val="20"/>
                <w:szCs w:val="20"/>
              </w:rPr>
            </w:pPr>
          </w:p>
        </w:tc>
        <w:tc>
          <w:tcPr>
            <w:tcW w:w="450" w:type="dxa"/>
          </w:tcPr>
          <w:p w14:paraId="570D3958" w14:textId="77777777" w:rsidR="0038407A" w:rsidRPr="00365BED" w:rsidRDefault="0038407A" w:rsidP="0038407A">
            <w:pPr>
              <w:pStyle w:val="ListParagraph"/>
              <w:numPr>
                <w:ilvl w:val="0"/>
                <w:numId w:val="0"/>
              </w:numPr>
              <w:rPr>
                <w:sz w:val="20"/>
                <w:szCs w:val="20"/>
              </w:rPr>
            </w:pPr>
          </w:p>
        </w:tc>
        <w:tc>
          <w:tcPr>
            <w:tcW w:w="540" w:type="dxa"/>
          </w:tcPr>
          <w:p w14:paraId="315DBBA9" w14:textId="77777777" w:rsidR="0038407A" w:rsidRPr="00365BED" w:rsidRDefault="0038407A" w:rsidP="0038407A">
            <w:pPr>
              <w:pStyle w:val="ListParagraph"/>
              <w:numPr>
                <w:ilvl w:val="0"/>
                <w:numId w:val="0"/>
              </w:numPr>
              <w:rPr>
                <w:sz w:val="20"/>
                <w:szCs w:val="20"/>
              </w:rPr>
            </w:pPr>
          </w:p>
        </w:tc>
        <w:tc>
          <w:tcPr>
            <w:tcW w:w="450" w:type="dxa"/>
          </w:tcPr>
          <w:p w14:paraId="46FDE10F" w14:textId="77777777" w:rsidR="0038407A" w:rsidRPr="00365BED" w:rsidRDefault="0038407A" w:rsidP="0038407A">
            <w:pPr>
              <w:pStyle w:val="ListParagraph"/>
              <w:numPr>
                <w:ilvl w:val="0"/>
                <w:numId w:val="0"/>
              </w:numPr>
              <w:rPr>
                <w:sz w:val="20"/>
                <w:szCs w:val="20"/>
              </w:rPr>
            </w:pPr>
          </w:p>
        </w:tc>
        <w:tc>
          <w:tcPr>
            <w:tcW w:w="540" w:type="dxa"/>
          </w:tcPr>
          <w:p w14:paraId="73F5224D" w14:textId="7E0CAAB5" w:rsidR="0038407A" w:rsidRPr="00365BED" w:rsidRDefault="0038407A" w:rsidP="0038407A">
            <w:pPr>
              <w:pStyle w:val="ListParagraph"/>
              <w:numPr>
                <w:ilvl w:val="0"/>
                <w:numId w:val="0"/>
              </w:numPr>
              <w:rPr>
                <w:sz w:val="20"/>
                <w:szCs w:val="20"/>
              </w:rPr>
            </w:pPr>
          </w:p>
        </w:tc>
      </w:tr>
      <w:tr w:rsidR="0038407A" w:rsidRPr="00365BED" w14:paraId="5E8FFC04" w14:textId="77777777" w:rsidTr="00365BED">
        <w:tc>
          <w:tcPr>
            <w:tcW w:w="2520" w:type="dxa"/>
          </w:tcPr>
          <w:p w14:paraId="782B8533" w14:textId="74B7607C" w:rsidR="0038407A" w:rsidRPr="00365BED" w:rsidRDefault="0038407A" w:rsidP="0038407A">
            <w:pPr>
              <w:pStyle w:val="ListParagraph"/>
              <w:numPr>
                <w:ilvl w:val="0"/>
                <w:numId w:val="0"/>
              </w:numPr>
              <w:rPr>
                <w:sz w:val="20"/>
                <w:szCs w:val="20"/>
              </w:rPr>
            </w:pPr>
            <w:r w:rsidRPr="00365BED">
              <w:rPr>
                <w:b/>
                <w:sz w:val="20"/>
                <w:szCs w:val="20"/>
                <w:u w:val="single"/>
              </w:rPr>
              <w:t>After</w:t>
            </w:r>
            <w:r w:rsidRPr="00365BED">
              <w:rPr>
                <w:sz w:val="20"/>
                <w:szCs w:val="20"/>
              </w:rPr>
              <w:t xml:space="preserve"> WWE program</w:t>
            </w:r>
          </w:p>
        </w:tc>
        <w:tc>
          <w:tcPr>
            <w:tcW w:w="540" w:type="dxa"/>
          </w:tcPr>
          <w:p w14:paraId="38A1E911" w14:textId="77777777" w:rsidR="0038407A" w:rsidRPr="00365BED" w:rsidRDefault="0038407A" w:rsidP="0038407A">
            <w:pPr>
              <w:pStyle w:val="ListParagraph"/>
              <w:numPr>
                <w:ilvl w:val="0"/>
                <w:numId w:val="0"/>
              </w:numPr>
              <w:rPr>
                <w:sz w:val="20"/>
                <w:szCs w:val="20"/>
              </w:rPr>
            </w:pPr>
          </w:p>
        </w:tc>
        <w:tc>
          <w:tcPr>
            <w:tcW w:w="450" w:type="dxa"/>
          </w:tcPr>
          <w:p w14:paraId="36770E9D" w14:textId="77777777" w:rsidR="0038407A" w:rsidRPr="00365BED" w:rsidRDefault="0038407A" w:rsidP="0038407A">
            <w:pPr>
              <w:pStyle w:val="ListParagraph"/>
              <w:numPr>
                <w:ilvl w:val="0"/>
                <w:numId w:val="0"/>
              </w:numPr>
              <w:rPr>
                <w:sz w:val="20"/>
                <w:szCs w:val="20"/>
              </w:rPr>
            </w:pPr>
          </w:p>
        </w:tc>
        <w:tc>
          <w:tcPr>
            <w:tcW w:w="450" w:type="dxa"/>
          </w:tcPr>
          <w:p w14:paraId="107863EC" w14:textId="77777777" w:rsidR="0038407A" w:rsidRPr="00365BED" w:rsidRDefault="0038407A" w:rsidP="0038407A">
            <w:pPr>
              <w:pStyle w:val="ListParagraph"/>
              <w:numPr>
                <w:ilvl w:val="0"/>
                <w:numId w:val="0"/>
              </w:numPr>
              <w:rPr>
                <w:sz w:val="20"/>
                <w:szCs w:val="20"/>
              </w:rPr>
            </w:pPr>
          </w:p>
        </w:tc>
        <w:tc>
          <w:tcPr>
            <w:tcW w:w="450" w:type="dxa"/>
          </w:tcPr>
          <w:p w14:paraId="759E01C3" w14:textId="77777777" w:rsidR="0038407A" w:rsidRPr="00365BED" w:rsidRDefault="0038407A" w:rsidP="0038407A">
            <w:pPr>
              <w:pStyle w:val="ListParagraph"/>
              <w:numPr>
                <w:ilvl w:val="0"/>
                <w:numId w:val="0"/>
              </w:numPr>
              <w:rPr>
                <w:sz w:val="20"/>
                <w:szCs w:val="20"/>
              </w:rPr>
            </w:pPr>
          </w:p>
        </w:tc>
        <w:tc>
          <w:tcPr>
            <w:tcW w:w="540" w:type="dxa"/>
          </w:tcPr>
          <w:p w14:paraId="49B69C69" w14:textId="77777777" w:rsidR="0038407A" w:rsidRPr="00365BED" w:rsidRDefault="0038407A" w:rsidP="0038407A">
            <w:pPr>
              <w:pStyle w:val="ListParagraph"/>
              <w:numPr>
                <w:ilvl w:val="0"/>
                <w:numId w:val="0"/>
              </w:numPr>
              <w:rPr>
                <w:sz w:val="20"/>
                <w:szCs w:val="20"/>
              </w:rPr>
            </w:pPr>
          </w:p>
        </w:tc>
        <w:tc>
          <w:tcPr>
            <w:tcW w:w="450" w:type="dxa"/>
          </w:tcPr>
          <w:p w14:paraId="7D9B4AAC" w14:textId="77777777" w:rsidR="0038407A" w:rsidRPr="00365BED" w:rsidRDefault="0038407A" w:rsidP="0038407A">
            <w:pPr>
              <w:pStyle w:val="ListParagraph"/>
              <w:numPr>
                <w:ilvl w:val="0"/>
                <w:numId w:val="0"/>
              </w:numPr>
              <w:rPr>
                <w:sz w:val="20"/>
                <w:szCs w:val="20"/>
              </w:rPr>
            </w:pPr>
          </w:p>
        </w:tc>
        <w:tc>
          <w:tcPr>
            <w:tcW w:w="450" w:type="dxa"/>
          </w:tcPr>
          <w:p w14:paraId="498CA337" w14:textId="77777777" w:rsidR="0038407A" w:rsidRPr="00365BED" w:rsidRDefault="0038407A" w:rsidP="0038407A">
            <w:pPr>
              <w:pStyle w:val="ListParagraph"/>
              <w:numPr>
                <w:ilvl w:val="0"/>
                <w:numId w:val="0"/>
              </w:numPr>
              <w:rPr>
                <w:sz w:val="20"/>
                <w:szCs w:val="20"/>
              </w:rPr>
            </w:pPr>
          </w:p>
        </w:tc>
        <w:tc>
          <w:tcPr>
            <w:tcW w:w="540" w:type="dxa"/>
          </w:tcPr>
          <w:p w14:paraId="335E6333" w14:textId="77777777" w:rsidR="0038407A" w:rsidRPr="00365BED" w:rsidRDefault="0038407A" w:rsidP="0038407A">
            <w:pPr>
              <w:pStyle w:val="ListParagraph"/>
              <w:numPr>
                <w:ilvl w:val="0"/>
                <w:numId w:val="0"/>
              </w:numPr>
              <w:rPr>
                <w:sz w:val="20"/>
                <w:szCs w:val="20"/>
              </w:rPr>
            </w:pPr>
          </w:p>
        </w:tc>
        <w:tc>
          <w:tcPr>
            <w:tcW w:w="450" w:type="dxa"/>
          </w:tcPr>
          <w:p w14:paraId="367DC06C" w14:textId="77777777" w:rsidR="0038407A" w:rsidRPr="00365BED" w:rsidRDefault="0038407A" w:rsidP="0038407A">
            <w:pPr>
              <w:pStyle w:val="ListParagraph"/>
              <w:numPr>
                <w:ilvl w:val="0"/>
                <w:numId w:val="0"/>
              </w:numPr>
              <w:rPr>
                <w:sz w:val="20"/>
                <w:szCs w:val="20"/>
              </w:rPr>
            </w:pPr>
          </w:p>
        </w:tc>
        <w:tc>
          <w:tcPr>
            <w:tcW w:w="540" w:type="dxa"/>
          </w:tcPr>
          <w:p w14:paraId="47107CC9" w14:textId="14AFC74E" w:rsidR="0038407A" w:rsidRPr="00365BED" w:rsidRDefault="0038407A" w:rsidP="0038407A">
            <w:pPr>
              <w:pStyle w:val="ListParagraph"/>
              <w:numPr>
                <w:ilvl w:val="0"/>
                <w:numId w:val="0"/>
              </w:numPr>
              <w:rPr>
                <w:sz w:val="20"/>
                <w:szCs w:val="20"/>
              </w:rPr>
            </w:pPr>
          </w:p>
        </w:tc>
      </w:tr>
    </w:tbl>
    <w:p w14:paraId="0AEE7777" w14:textId="567EEF11" w:rsidR="0038407A" w:rsidRPr="00365BED" w:rsidRDefault="0038407A" w:rsidP="00365BED">
      <w:pPr>
        <w:rPr>
          <w:sz w:val="20"/>
          <w:szCs w:val="20"/>
        </w:rPr>
      </w:pPr>
    </w:p>
    <w:p w14:paraId="3E451FF4" w14:textId="07323083" w:rsidR="00365BED" w:rsidRPr="00ED1CC8" w:rsidRDefault="00365BED" w:rsidP="00E6333D">
      <w:pPr>
        <w:pStyle w:val="ListParagraph"/>
        <w:numPr>
          <w:ilvl w:val="0"/>
          <w:numId w:val="21"/>
        </w:numPr>
      </w:pPr>
      <w:r w:rsidRPr="00ED1CC8">
        <w:t xml:space="preserve">Indicate the </w:t>
      </w:r>
      <w:r w:rsidRPr="00ED1CC8">
        <w:rPr>
          <w:u w:val="single"/>
        </w:rPr>
        <w:t>number of days</w:t>
      </w:r>
      <w:r w:rsidR="003C1ABC" w:rsidRPr="00ED1CC8">
        <w:t xml:space="preserve"> during the week</w:t>
      </w:r>
      <w:r w:rsidRPr="00ED1CC8">
        <w:t xml:space="preserve"> you go for a walk</w:t>
      </w:r>
      <w:r w:rsidR="00A05267" w:rsidRPr="00ED1CC8">
        <w:t>.</w:t>
      </w:r>
    </w:p>
    <w:p w14:paraId="2EC9B010" w14:textId="77777777" w:rsidR="00365BED" w:rsidRPr="00365BED" w:rsidRDefault="00365BED" w:rsidP="00365BED">
      <w:pPr>
        <w:pStyle w:val="ListParagraph"/>
        <w:numPr>
          <w:ilvl w:val="0"/>
          <w:numId w:val="0"/>
        </w:numPr>
        <w:ind w:left="720"/>
        <w:rPr>
          <w:sz w:val="20"/>
          <w:szCs w:val="20"/>
        </w:rPr>
      </w:pPr>
    </w:p>
    <w:tbl>
      <w:tblPr>
        <w:tblStyle w:val="TableGrid"/>
        <w:tblW w:w="0" w:type="auto"/>
        <w:tblInd w:w="720" w:type="dxa"/>
        <w:tblLook w:val="04A0" w:firstRow="1" w:lastRow="0" w:firstColumn="1" w:lastColumn="0" w:noHBand="0" w:noVBand="1"/>
        <w:tblCaption w:val="Question Number 4"/>
        <w:tblDescription w:val="Indicate the number of days during the week you walk, from one to seven days. Note that for before and after the WWE program."/>
      </w:tblPr>
      <w:tblGrid>
        <w:gridCol w:w="2605"/>
        <w:gridCol w:w="540"/>
        <w:gridCol w:w="540"/>
        <w:gridCol w:w="540"/>
        <w:gridCol w:w="450"/>
        <w:gridCol w:w="540"/>
        <w:gridCol w:w="450"/>
        <w:gridCol w:w="360"/>
      </w:tblGrid>
      <w:tr w:rsidR="00365BED" w:rsidRPr="00365BED" w14:paraId="1E1EA148" w14:textId="19C1AE0D" w:rsidTr="00A276CA">
        <w:tc>
          <w:tcPr>
            <w:tcW w:w="2605" w:type="dxa"/>
            <w:tcBorders>
              <w:top w:val="nil"/>
              <w:left w:val="nil"/>
              <w:right w:val="single" w:sz="4" w:space="0" w:color="auto"/>
            </w:tcBorders>
          </w:tcPr>
          <w:p w14:paraId="0588AA0A" w14:textId="77777777" w:rsidR="00365BED" w:rsidRPr="00365BED" w:rsidRDefault="00365BED" w:rsidP="000B1005">
            <w:pPr>
              <w:pStyle w:val="ListParagraph"/>
              <w:numPr>
                <w:ilvl w:val="0"/>
                <w:numId w:val="0"/>
              </w:numPr>
              <w:rPr>
                <w:sz w:val="20"/>
                <w:szCs w:val="20"/>
              </w:rPr>
            </w:pPr>
          </w:p>
        </w:tc>
        <w:tc>
          <w:tcPr>
            <w:tcW w:w="540" w:type="dxa"/>
            <w:tcBorders>
              <w:left w:val="single" w:sz="4" w:space="0" w:color="auto"/>
            </w:tcBorders>
          </w:tcPr>
          <w:p w14:paraId="66EFF807" w14:textId="4425C162" w:rsidR="00365BED" w:rsidRPr="00ED1CC8" w:rsidRDefault="00365BED" w:rsidP="00ED1CC8">
            <w:pPr>
              <w:pStyle w:val="ListParagraph"/>
              <w:numPr>
                <w:ilvl w:val="0"/>
                <w:numId w:val="0"/>
              </w:numPr>
              <w:jc w:val="center"/>
              <w:rPr>
                <w:b/>
                <w:sz w:val="20"/>
                <w:szCs w:val="20"/>
              </w:rPr>
            </w:pPr>
            <w:r w:rsidRPr="00ED1CC8">
              <w:rPr>
                <w:b/>
                <w:sz w:val="20"/>
                <w:szCs w:val="20"/>
              </w:rPr>
              <w:t>1</w:t>
            </w:r>
          </w:p>
        </w:tc>
        <w:tc>
          <w:tcPr>
            <w:tcW w:w="540" w:type="dxa"/>
          </w:tcPr>
          <w:p w14:paraId="1F0B1FCD" w14:textId="3EE62C7B" w:rsidR="00365BED" w:rsidRPr="00ED1CC8" w:rsidRDefault="00365BED" w:rsidP="00ED1CC8">
            <w:pPr>
              <w:pStyle w:val="ListParagraph"/>
              <w:numPr>
                <w:ilvl w:val="0"/>
                <w:numId w:val="0"/>
              </w:numPr>
              <w:jc w:val="center"/>
              <w:rPr>
                <w:b/>
                <w:sz w:val="20"/>
                <w:szCs w:val="20"/>
              </w:rPr>
            </w:pPr>
            <w:r w:rsidRPr="00ED1CC8">
              <w:rPr>
                <w:b/>
                <w:sz w:val="20"/>
                <w:szCs w:val="20"/>
              </w:rPr>
              <w:t>2</w:t>
            </w:r>
          </w:p>
        </w:tc>
        <w:tc>
          <w:tcPr>
            <w:tcW w:w="540" w:type="dxa"/>
          </w:tcPr>
          <w:p w14:paraId="08CFCD99" w14:textId="5182A229" w:rsidR="00365BED" w:rsidRPr="00ED1CC8" w:rsidRDefault="00365BED" w:rsidP="00ED1CC8">
            <w:pPr>
              <w:pStyle w:val="ListParagraph"/>
              <w:numPr>
                <w:ilvl w:val="0"/>
                <w:numId w:val="0"/>
              </w:numPr>
              <w:jc w:val="center"/>
              <w:rPr>
                <w:b/>
                <w:sz w:val="20"/>
                <w:szCs w:val="20"/>
              </w:rPr>
            </w:pPr>
            <w:r w:rsidRPr="00ED1CC8">
              <w:rPr>
                <w:b/>
                <w:sz w:val="20"/>
                <w:szCs w:val="20"/>
              </w:rPr>
              <w:t>3</w:t>
            </w:r>
          </w:p>
        </w:tc>
        <w:tc>
          <w:tcPr>
            <w:tcW w:w="450" w:type="dxa"/>
          </w:tcPr>
          <w:p w14:paraId="270F1D0F" w14:textId="401E6455" w:rsidR="00365BED" w:rsidRPr="00ED1CC8" w:rsidRDefault="00365BED" w:rsidP="00ED1CC8">
            <w:pPr>
              <w:pStyle w:val="ListParagraph"/>
              <w:numPr>
                <w:ilvl w:val="0"/>
                <w:numId w:val="0"/>
              </w:numPr>
              <w:jc w:val="center"/>
              <w:rPr>
                <w:b/>
                <w:sz w:val="20"/>
                <w:szCs w:val="20"/>
              </w:rPr>
            </w:pPr>
            <w:r w:rsidRPr="00ED1CC8">
              <w:rPr>
                <w:b/>
                <w:sz w:val="20"/>
                <w:szCs w:val="20"/>
              </w:rPr>
              <w:t>4</w:t>
            </w:r>
          </w:p>
        </w:tc>
        <w:tc>
          <w:tcPr>
            <w:tcW w:w="540" w:type="dxa"/>
          </w:tcPr>
          <w:p w14:paraId="09DA7DF4" w14:textId="715BFC80" w:rsidR="00365BED" w:rsidRPr="00ED1CC8" w:rsidRDefault="00365BED" w:rsidP="00ED1CC8">
            <w:pPr>
              <w:pStyle w:val="ListParagraph"/>
              <w:numPr>
                <w:ilvl w:val="0"/>
                <w:numId w:val="0"/>
              </w:numPr>
              <w:jc w:val="center"/>
              <w:rPr>
                <w:b/>
                <w:sz w:val="20"/>
                <w:szCs w:val="20"/>
              </w:rPr>
            </w:pPr>
            <w:r w:rsidRPr="00ED1CC8">
              <w:rPr>
                <w:b/>
                <w:sz w:val="20"/>
                <w:szCs w:val="20"/>
              </w:rPr>
              <w:t>5</w:t>
            </w:r>
          </w:p>
        </w:tc>
        <w:tc>
          <w:tcPr>
            <w:tcW w:w="450" w:type="dxa"/>
          </w:tcPr>
          <w:p w14:paraId="7817178E" w14:textId="47A72DC8" w:rsidR="00365BED" w:rsidRPr="00ED1CC8" w:rsidRDefault="00365BED" w:rsidP="00ED1CC8">
            <w:pPr>
              <w:pStyle w:val="ListParagraph"/>
              <w:numPr>
                <w:ilvl w:val="0"/>
                <w:numId w:val="0"/>
              </w:numPr>
              <w:jc w:val="center"/>
              <w:rPr>
                <w:b/>
                <w:sz w:val="20"/>
                <w:szCs w:val="20"/>
              </w:rPr>
            </w:pPr>
            <w:r w:rsidRPr="00ED1CC8">
              <w:rPr>
                <w:b/>
                <w:sz w:val="20"/>
                <w:szCs w:val="20"/>
              </w:rPr>
              <w:t>6</w:t>
            </w:r>
          </w:p>
        </w:tc>
        <w:tc>
          <w:tcPr>
            <w:tcW w:w="360" w:type="dxa"/>
          </w:tcPr>
          <w:p w14:paraId="363EE950" w14:textId="61392558" w:rsidR="00365BED" w:rsidRPr="00ED1CC8" w:rsidRDefault="00365BED" w:rsidP="00ED1CC8">
            <w:pPr>
              <w:pStyle w:val="ListParagraph"/>
              <w:numPr>
                <w:ilvl w:val="0"/>
                <w:numId w:val="0"/>
              </w:numPr>
              <w:jc w:val="center"/>
              <w:rPr>
                <w:b/>
                <w:sz w:val="20"/>
                <w:szCs w:val="20"/>
              </w:rPr>
            </w:pPr>
            <w:r w:rsidRPr="00ED1CC8">
              <w:rPr>
                <w:b/>
                <w:sz w:val="20"/>
                <w:szCs w:val="20"/>
              </w:rPr>
              <w:t>7</w:t>
            </w:r>
          </w:p>
        </w:tc>
      </w:tr>
      <w:tr w:rsidR="00365BED" w:rsidRPr="00365BED" w14:paraId="417D32C7" w14:textId="26896B92" w:rsidTr="00365BED">
        <w:tc>
          <w:tcPr>
            <w:tcW w:w="2605" w:type="dxa"/>
          </w:tcPr>
          <w:p w14:paraId="181DFE02" w14:textId="77777777" w:rsidR="00365BED" w:rsidRPr="00365BED" w:rsidRDefault="00365BED" w:rsidP="000B1005">
            <w:pPr>
              <w:pStyle w:val="ListParagraph"/>
              <w:numPr>
                <w:ilvl w:val="0"/>
                <w:numId w:val="0"/>
              </w:numPr>
              <w:rPr>
                <w:sz w:val="20"/>
                <w:szCs w:val="20"/>
              </w:rPr>
            </w:pPr>
            <w:r w:rsidRPr="00365BED">
              <w:rPr>
                <w:b/>
                <w:sz w:val="20"/>
                <w:szCs w:val="20"/>
                <w:u w:val="single"/>
              </w:rPr>
              <w:t>Before</w:t>
            </w:r>
            <w:r w:rsidRPr="00365BED">
              <w:rPr>
                <w:sz w:val="20"/>
                <w:szCs w:val="20"/>
              </w:rPr>
              <w:t xml:space="preserve"> WWE program</w:t>
            </w:r>
          </w:p>
        </w:tc>
        <w:tc>
          <w:tcPr>
            <w:tcW w:w="540" w:type="dxa"/>
          </w:tcPr>
          <w:p w14:paraId="51A644B4" w14:textId="77777777" w:rsidR="00365BED" w:rsidRPr="00365BED" w:rsidRDefault="00365BED" w:rsidP="000B1005">
            <w:pPr>
              <w:pStyle w:val="ListParagraph"/>
              <w:numPr>
                <w:ilvl w:val="0"/>
                <w:numId w:val="0"/>
              </w:numPr>
              <w:rPr>
                <w:sz w:val="20"/>
                <w:szCs w:val="20"/>
              </w:rPr>
            </w:pPr>
          </w:p>
        </w:tc>
        <w:tc>
          <w:tcPr>
            <w:tcW w:w="540" w:type="dxa"/>
          </w:tcPr>
          <w:p w14:paraId="72A68D25" w14:textId="77777777" w:rsidR="00365BED" w:rsidRPr="00365BED" w:rsidRDefault="00365BED" w:rsidP="000B1005">
            <w:pPr>
              <w:pStyle w:val="ListParagraph"/>
              <w:numPr>
                <w:ilvl w:val="0"/>
                <w:numId w:val="0"/>
              </w:numPr>
              <w:rPr>
                <w:sz w:val="20"/>
                <w:szCs w:val="20"/>
              </w:rPr>
            </w:pPr>
          </w:p>
        </w:tc>
        <w:tc>
          <w:tcPr>
            <w:tcW w:w="540" w:type="dxa"/>
          </w:tcPr>
          <w:p w14:paraId="7A81C9E3" w14:textId="77777777" w:rsidR="00365BED" w:rsidRPr="00365BED" w:rsidRDefault="00365BED" w:rsidP="000B1005">
            <w:pPr>
              <w:pStyle w:val="ListParagraph"/>
              <w:numPr>
                <w:ilvl w:val="0"/>
                <w:numId w:val="0"/>
              </w:numPr>
              <w:rPr>
                <w:sz w:val="20"/>
                <w:szCs w:val="20"/>
              </w:rPr>
            </w:pPr>
          </w:p>
        </w:tc>
        <w:tc>
          <w:tcPr>
            <w:tcW w:w="450" w:type="dxa"/>
          </w:tcPr>
          <w:p w14:paraId="602AF6A2" w14:textId="77777777" w:rsidR="00365BED" w:rsidRPr="00365BED" w:rsidRDefault="00365BED" w:rsidP="000B1005">
            <w:pPr>
              <w:pStyle w:val="ListParagraph"/>
              <w:numPr>
                <w:ilvl w:val="0"/>
                <w:numId w:val="0"/>
              </w:numPr>
              <w:rPr>
                <w:sz w:val="20"/>
                <w:szCs w:val="20"/>
              </w:rPr>
            </w:pPr>
          </w:p>
        </w:tc>
        <w:tc>
          <w:tcPr>
            <w:tcW w:w="540" w:type="dxa"/>
          </w:tcPr>
          <w:p w14:paraId="6B4497B7" w14:textId="77777777" w:rsidR="00365BED" w:rsidRPr="00365BED" w:rsidRDefault="00365BED" w:rsidP="000B1005">
            <w:pPr>
              <w:pStyle w:val="ListParagraph"/>
              <w:numPr>
                <w:ilvl w:val="0"/>
                <w:numId w:val="0"/>
              </w:numPr>
              <w:rPr>
                <w:sz w:val="20"/>
                <w:szCs w:val="20"/>
              </w:rPr>
            </w:pPr>
          </w:p>
        </w:tc>
        <w:tc>
          <w:tcPr>
            <w:tcW w:w="450" w:type="dxa"/>
          </w:tcPr>
          <w:p w14:paraId="0A6AA68C" w14:textId="77777777" w:rsidR="00365BED" w:rsidRPr="00365BED" w:rsidRDefault="00365BED" w:rsidP="000B1005">
            <w:pPr>
              <w:pStyle w:val="ListParagraph"/>
              <w:numPr>
                <w:ilvl w:val="0"/>
                <w:numId w:val="0"/>
              </w:numPr>
              <w:rPr>
                <w:sz w:val="20"/>
                <w:szCs w:val="20"/>
              </w:rPr>
            </w:pPr>
          </w:p>
        </w:tc>
        <w:tc>
          <w:tcPr>
            <w:tcW w:w="360" w:type="dxa"/>
          </w:tcPr>
          <w:p w14:paraId="00F07AC9" w14:textId="77777777" w:rsidR="00365BED" w:rsidRPr="00365BED" w:rsidRDefault="00365BED" w:rsidP="000B1005">
            <w:pPr>
              <w:pStyle w:val="ListParagraph"/>
              <w:numPr>
                <w:ilvl w:val="0"/>
                <w:numId w:val="0"/>
              </w:numPr>
              <w:rPr>
                <w:sz w:val="20"/>
                <w:szCs w:val="20"/>
              </w:rPr>
            </w:pPr>
          </w:p>
        </w:tc>
      </w:tr>
      <w:tr w:rsidR="00365BED" w:rsidRPr="00365BED" w14:paraId="035458E7" w14:textId="24A33415" w:rsidTr="00365BED">
        <w:tc>
          <w:tcPr>
            <w:tcW w:w="2605" w:type="dxa"/>
          </w:tcPr>
          <w:p w14:paraId="7B11DA53" w14:textId="77777777" w:rsidR="00365BED" w:rsidRPr="00365BED" w:rsidRDefault="00365BED" w:rsidP="000B1005">
            <w:pPr>
              <w:pStyle w:val="ListParagraph"/>
              <w:numPr>
                <w:ilvl w:val="0"/>
                <w:numId w:val="0"/>
              </w:numPr>
              <w:rPr>
                <w:sz w:val="20"/>
                <w:szCs w:val="20"/>
              </w:rPr>
            </w:pPr>
            <w:r w:rsidRPr="00365BED">
              <w:rPr>
                <w:b/>
                <w:sz w:val="20"/>
                <w:szCs w:val="20"/>
                <w:u w:val="single"/>
              </w:rPr>
              <w:t>After</w:t>
            </w:r>
            <w:r w:rsidRPr="00365BED">
              <w:rPr>
                <w:sz w:val="20"/>
                <w:szCs w:val="20"/>
              </w:rPr>
              <w:t xml:space="preserve"> WWE program</w:t>
            </w:r>
          </w:p>
        </w:tc>
        <w:tc>
          <w:tcPr>
            <w:tcW w:w="540" w:type="dxa"/>
          </w:tcPr>
          <w:p w14:paraId="76F1A0C7" w14:textId="77777777" w:rsidR="00365BED" w:rsidRPr="00365BED" w:rsidRDefault="00365BED" w:rsidP="000B1005">
            <w:pPr>
              <w:pStyle w:val="ListParagraph"/>
              <w:numPr>
                <w:ilvl w:val="0"/>
                <w:numId w:val="0"/>
              </w:numPr>
              <w:rPr>
                <w:sz w:val="20"/>
                <w:szCs w:val="20"/>
              </w:rPr>
            </w:pPr>
          </w:p>
        </w:tc>
        <w:tc>
          <w:tcPr>
            <w:tcW w:w="540" w:type="dxa"/>
          </w:tcPr>
          <w:p w14:paraId="2EB1F199" w14:textId="77777777" w:rsidR="00365BED" w:rsidRPr="00365BED" w:rsidRDefault="00365BED" w:rsidP="000B1005">
            <w:pPr>
              <w:pStyle w:val="ListParagraph"/>
              <w:numPr>
                <w:ilvl w:val="0"/>
                <w:numId w:val="0"/>
              </w:numPr>
              <w:rPr>
                <w:sz w:val="20"/>
                <w:szCs w:val="20"/>
              </w:rPr>
            </w:pPr>
          </w:p>
        </w:tc>
        <w:tc>
          <w:tcPr>
            <w:tcW w:w="540" w:type="dxa"/>
          </w:tcPr>
          <w:p w14:paraId="7B8E456F" w14:textId="77777777" w:rsidR="00365BED" w:rsidRPr="00365BED" w:rsidRDefault="00365BED" w:rsidP="000B1005">
            <w:pPr>
              <w:pStyle w:val="ListParagraph"/>
              <w:numPr>
                <w:ilvl w:val="0"/>
                <w:numId w:val="0"/>
              </w:numPr>
              <w:rPr>
                <w:sz w:val="20"/>
                <w:szCs w:val="20"/>
              </w:rPr>
            </w:pPr>
          </w:p>
        </w:tc>
        <w:tc>
          <w:tcPr>
            <w:tcW w:w="450" w:type="dxa"/>
          </w:tcPr>
          <w:p w14:paraId="1C0A9EC6" w14:textId="77777777" w:rsidR="00365BED" w:rsidRPr="00365BED" w:rsidRDefault="00365BED" w:rsidP="000B1005">
            <w:pPr>
              <w:pStyle w:val="ListParagraph"/>
              <w:numPr>
                <w:ilvl w:val="0"/>
                <w:numId w:val="0"/>
              </w:numPr>
              <w:rPr>
                <w:sz w:val="20"/>
                <w:szCs w:val="20"/>
              </w:rPr>
            </w:pPr>
          </w:p>
        </w:tc>
        <w:tc>
          <w:tcPr>
            <w:tcW w:w="540" w:type="dxa"/>
          </w:tcPr>
          <w:p w14:paraId="5E79D7B0" w14:textId="77777777" w:rsidR="00365BED" w:rsidRPr="00365BED" w:rsidRDefault="00365BED" w:rsidP="000B1005">
            <w:pPr>
              <w:pStyle w:val="ListParagraph"/>
              <w:numPr>
                <w:ilvl w:val="0"/>
                <w:numId w:val="0"/>
              </w:numPr>
              <w:rPr>
                <w:sz w:val="20"/>
                <w:szCs w:val="20"/>
              </w:rPr>
            </w:pPr>
          </w:p>
        </w:tc>
        <w:tc>
          <w:tcPr>
            <w:tcW w:w="450" w:type="dxa"/>
          </w:tcPr>
          <w:p w14:paraId="3AE45BDF" w14:textId="77777777" w:rsidR="00365BED" w:rsidRPr="00365BED" w:rsidRDefault="00365BED" w:rsidP="000B1005">
            <w:pPr>
              <w:pStyle w:val="ListParagraph"/>
              <w:numPr>
                <w:ilvl w:val="0"/>
                <w:numId w:val="0"/>
              </w:numPr>
              <w:rPr>
                <w:sz w:val="20"/>
                <w:szCs w:val="20"/>
              </w:rPr>
            </w:pPr>
          </w:p>
        </w:tc>
        <w:tc>
          <w:tcPr>
            <w:tcW w:w="360" w:type="dxa"/>
          </w:tcPr>
          <w:p w14:paraId="2411D2E9" w14:textId="77777777" w:rsidR="00365BED" w:rsidRPr="00365BED" w:rsidRDefault="00365BED" w:rsidP="000B1005">
            <w:pPr>
              <w:pStyle w:val="ListParagraph"/>
              <w:numPr>
                <w:ilvl w:val="0"/>
                <w:numId w:val="0"/>
              </w:numPr>
              <w:rPr>
                <w:sz w:val="20"/>
                <w:szCs w:val="20"/>
              </w:rPr>
            </w:pPr>
          </w:p>
        </w:tc>
      </w:tr>
    </w:tbl>
    <w:p w14:paraId="6555BE86" w14:textId="13888D5D" w:rsidR="00365BED" w:rsidRPr="00ED1CC8" w:rsidRDefault="00365BED" w:rsidP="00E6333D">
      <w:pPr>
        <w:pStyle w:val="ListParagraph"/>
        <w:numPr>
          <w:ilvl w:val="0"/>
          <w:numId w:val="21"/>
        </w:numPr>
      </w:pPr>
      <w:r w:rsidRPr="00ED1CC8">
        <w:t xml:space="preserve">Indicate how many minutes </w:t>
      </w:r>
      <w:r w:rsidR="00A05267" w:rsidRPr="00ED1CC8">
        <w:t>you walk on each of those days.</w:t>
      </w:r>
    </w:p>
    <w:p w14:paraId="13C55CF9" w14:textId="77777777" w:rsidR="00A05267" w:rsidRPr="00365BED" w:rsidRDefault="00A05267" w:rsidP="00A05267">
      <w:pPr>
        <w:pStyle w:val="ListParagraph"/>
        <w:numPr>
          <w:ilvl w:val="0"/>
          <w:numId w:val="0"/>
        </w:numPr>
        <w:ind w:left="360"/>
        <w:rPr>
          <w:sz w:val="20"/>
          <w:szCs w:val="20"/>
        </w:rPr>
      </w:pPr>
    </w:p>
    <w:tbl>
      <w:tblPr>
        <w:tblStyle w:val="TableGrid"/>
        <w:tblW w:w="0" w:type="auto"/>
        <w:tblInd w:w="720" w:type="dxa"/>
        <w:tblLook w:val="04A0" w:firstRow="1" w:lastRow="0" w:firstColumn="1" w:lastColumn="0" w:noHBand="0" w:noVBand="1"/>
        <w:tblCaption w:val="Question number five"/>
        <w:tblDescription w:val="Indicate how many minutes you walk on each of those days, befor and after WWE program."/>
      </w:tblPr>
      <w:tblGrid>
        <w:gridCol w:w="2605"/>
        <w:gridCol w:w="1890"/>
      </w:tblGrid>
      <w:tr w:rsidR="00365BED" w:rsidRPr="00365BED" w14:paraId="3F7516CA" w14:textId="77777777" w:rsidTr="00A276CA">
        <w:trPr>
          <w:trHeight w:val="242"/>
        </w:trPr>
        <w:tc>
          <w:tcPr>
            <w:tcW w:w="2605" w:type="dxa"/>
            <w:tcBorders>
              <w:top w:val="nil"/>
              <w:left w:val="nil"/>
            </w:tcBorders>
          </w:tcPr>
          <w:p w14:paraId="04BE0135" w14:textId="77777777" w:rsidR="00365BED" w:rsidRPr="00365BED" w:rsidRDefault="00365BED" w:rsidP="00365BED">
            <w:pPr>
              <w:pStyle w:val="ListParagraph"/>
              <w:numPr>
                <w:ilvl w:val="0"/>
                <w:numId w:val="0"/>
              </w:numPr>
              <w:rPr>
                <w:sz w:val="20"/>
                <w:szCs w:val="20"/>
              </w:rPr>
            </w:pPr>
          </w:p>
        </w:tc>
        <w:tc>
          <w:tcPr>
            <w:tcW w:w="1890" w:type="dxa"/>
          </w:tcPr>
          <w:p w14:paraId="08410195" w14:textId="494B3609" w:rsidR="00365BED" w:rsidRPr="00ED1CC8" w:rsidRDefault="00365BED" w:rsidP="00ED1CC8">
            <w:pPr>
              <w:pStyle w:val="ListParagraph"/>
              <w:numPr>
                <w:ilvl w:val="0"/>
                <w:numId w:val="0"/>
              </w:numPr>
              <w:jc w:val="center"/>
              <w:rPr>
                <w:b/>
                <w:sz w:val="20"/>
                <w:szCs w:val="20"/>
              </w:rPr>
            </w:pPr>
            <w:r w:rsidRPr="00ED1CC8">
              <w:rPr>
                <w:b/>
                <w:sz w:val="20"/>
                <w:szCs w:val="20"/>
              </w:rPr>
              <w:t>Minutes</w:t>
            </w:r>
          </w:p>
        </w:tc>
      </w:tr>
      <w:tr w:rsidR="00365BED" w:rsidRPr="00365BED" w14:paraId="5C9D6351" w14:textId="77777777" w:rsidTr="00365BED">
        <w:trPr>
          <w:trHeight w:val="323"/>
        </w:trPr>
        <w:tc>
          <w:tcPr>
            <w:tcW w:w="2605" w:type="dxa"/>
          </w:tcPr>
          <w:p w14:paraId="09F827A4" w14:textId="77777777" w:rsidR="00365BED" w:rsidRPr="00365BED" w:rsidRDefault="00365BED" w:rsidP="00365BED">
            <w:pPr>
              <w:pStyle w:val="ListParagraph"/>
              <w:numPr>
                <w:ilvl w:val="0"/>
                <w:numId w:val="0"/>
              </w:numPr>
              <w:rPr>
                <w:sz w:val="20"/>
                <w:szCs w:val="20"/>
              </w:rPr>
            </w:pPr>
            <w:r w:rsidRPr="00365BED">
              <w:rPr>
                <w:b/>
                <w:sz w:val="20"/>
                <w:szCs w:val="20"/>
                <w:u w:val="single"/>
              </w:rPr>
              <w:t>Before</w:t>
            </w:r>
            <w:r w:rsidRPr="00365BED">
              <w:rPr>
                <w:sz w:val="20"/>
                <w:szCs w:val="20"/>
              </w:rPr>
              <w:t xml:space="preserve"> WWE program</w:t>
            </w:r>
          </w:p>
        </w:tc>
        <w:tc>
          <w:tcPr>
            <w:tcW w:w="1890" w:type="dxa"/>
          </w:tcPr>
          <w:p w14:paraId="10157368" w14:textId="77777777" w:rsidR="00365BED" w:rsidRPr="00365BED" w:rsidRDefault="00365BED" w:rsidP="00365BED">
            <w:pPr>
              <w:pStyle w:val="ListParagraph"/>
              <w:numPr>
                <w:ilvl w:val="0"/>
                <w:numId w:val="0"/>
              </w:numPr>
              <w:rPr>
                <w:sz w:val="20"/>
                <w:szCs w:val="20"/>
              </w:rPr>
            </w:pPr>
          </w:p>
        </w:tc>
      </w:tr>
      <w:tr w:rsidR="00365BED" w:rsidRPr="00365BED" w14:paraId="386D0A54" w14:textId="77777777" w:rsidTr="00365BED">
        <w:tc>
          <w:tcPr>
            <w:tcW w:w="2605" w:type="dxa"/>
          </w:tcPr>
          <w:p w14:paraId="1CF7FA1D" w14:textId="77777777" w:rsidR="00365BED" w:rsidRPr="00365BED" w:rsidRDefault="00365BED" w:rsidP="00365BED">
            <w:pPr>
              <w:pStyle w:val="ListParagraph"/>
              <w:numPr>
                <w:ilvl w:val="0"/>
                <w:numId w:val="0"/>
              </w:numPr>
              <w:rPr>
                <w:sz w:val="20"/>
                <w:szCs w:val="20"/>
              </w:rPr>
            </w:pPr>
            <w:r w:rsidRPr="00365BED">
              <w:rPr>
                <w:b/>
                <w:sz w:val="20"/>
                <w:szCs w:val="20"/>
                <w:u w:val="single"/>
              </w:rPr>
              <w:t>After</w:t>
            </w:r>
            <w:r w:rsidRPr="00365BED">
              <w:rPr>
                <w:sz w:val="20"/>
                <w:szCs w:val="20"/>
              </w:rPr>
              <w:t xml:space="preserve"> WWE program</w:t>
            </w:r>
          </w:p>
        </w:tc>
        <w:tc>
          <w:tcPr>
            <w:tcW w:w="1890" w:type="dxa"/>
          </w:tcPr>
          <w:p w14:paraId="7042DC49" w14:textId="77777777" w:rsidR="00365BED" w:rsidRPr="00365BED" w:rsidRDefault="00365BED" w:rsidP="00365BED">
            <w:pPr>
              <w:pStyle w:val="ListParagraph"/>
              <w:numPr>
                <w:ilvl w:val="0"/>
                <w:numId w:val="0"/>
              </w:numPr>
              <w:rPr>
                <w:sz w:val="20"/>
                <w:szCs w:val="20"/>
              </w:rPr>
            </w:pPr>
          </w:p>
        </w:tc>
      </w:tr>
    </w:tbl>
    <w:p w14:paraId="26A382BB" w14:textId="67E575CA" w:rsidR="00365BED" w:rsidRPr="00ED1CC8" w:rsidRDefault="00E6333D" w:rsidP="00365BED">
      <w:pPr>
        <w:pStyle w:val="ListParagraph"/>
        <w:numPr>
          <w:ilvl w:val="0"/>
          <w:numId w:val="21"/>
        </w:numPr>
      </w:pPr>
      <w:r w:rsidRPr="00ED1CC8">
        <w:t>In what ways would you improve this program</w:t>
      </w:r>
      <w:r w:rsidR="00A3587A" w:rsidRPr="00ED1CC8">
        <w:t xml:space="preserve"> in the future</w:t>
      </w:r>
      <w:r w:rsidRPr="00ED1CC8">
        <w:t>?</w:t>
      </w:r>
    </w:p>
    <w:p w14:paraId="68E4B460" w14:textId="77777777" w:rsidR="00365BED" w:rsidRPr="00ED1CC8" w:rsidRDefault="00365BED" w:rsidP="00365BED">
      <w:pPr>
        <w:pStyle w:val="ListParagraph"/>
        <w:numPr>
          <w:ilvl w:val="0"/>
          <w:numId w:val="0"/>
        </w:numPr>
        <w:ind w:left="360"/>
      </w:pPr>
    </w:p>
    <w:p w14:paraId="60BB7C35" w14:textId="565C1BCE" w:rsidR="00E6333D" w:rsidRPr="00ED1CC8" w:rsidRDefault="00E6333D" w:rsidP="00365BED">
      <w:pPr>
        <w:pStyle w:val="ListParagraph"/>
        <w:numPr>
          <w:ilvl w:val="0"/>
          <w:numId w:val="21"/>
        </w:numPr>
      </w:pPr>
      <w:r w:rsidRPr="00ED1CC8">
        <w:t>Do you have any stories to share about your participation?</w:t>
      </w:r>
    </w:p>
    <w:p w14:paraId="2156BE80" w14:textId="2491B9B9" w:rsidR="008E347E" w:rsidRPr="008E347E" w:rsidRDefault="00E6333D" w:rsidP="003C1ABC">
      <w:pPr>
        <w:pStyle w:val="Heading2"/>
        <w:rPr>
          <w:rFonts w:eastAsia="Times New Roman"/>
        </w:rPr>
      </w:pPr>
      <w:r>
        <w:rPr>
          <w:rFonts w:eastAsia="Times New Roman"/>
        </w:rPr>
        <w:lastRenderedPageBreak/>
        <w:t xml:space="preserve">Arthritis and Walking </w:t>
      </w:r>
      <w:r w:rsidR="008E347E" w:rsidRPr="008E347E">
        <w:rPr>
          <w:rFonts w:eastAsia="Times New Roman"/>
        </w:rPr>
        <w:t xml:space="preserve">Resources </w:t>
      </w:r>
      <w:r>
        <w:rPr>
          <w:rFonts w:eastAsia="Times New Roman"/>
        </w:rPr>
        <w:t>for Workplaces</w:t>
      </w:r>
    </w:p>
    <w:p w14:paraId="692294BF" w14:textId="51C6C177" w:rsidR="008E347E" w:rsidRPr="008E347E" w:rsidRDefault="008E347E" w:rsidP="00567FF4">
      <w:pPr>
        <w:pStyle w:val="Heading4"/>
        <w:rPr>
          <w:rFonts w:eastAsia="Times New Roman"/>
        </w:rPr>
      </w:pPr>
      <w:r w:rsidRPr="008E347E">
        <w:rPr>
          <w:rFonts w:eastAsia="Times New Roman"/>
        </w:rPr>
        <w:t xml:space="preserve">For </w:t>
      </w:r>
      <w:r w:rsidR="001746D1">
        <w:rPr>
          <w:rFonts w:eastAsia="Times New Roman"/>
        </w:rPr>
        <w:t>I</w:t>
      </w:r>
      <w:r w:rsidRPr="008E347E">
        <w:rPr>
          <w:rFonts w:eastAsia="Times New Roman"/>
        </w:rPr>
        <w:t xml:space="preserve">ndividuals with </w:t>
      </w:r>
      <w:r w:rsidR="00567FF4">
        <w:rPr>
          <w:rFonts w:eastAsia="Times New Roman"/>
        </w:rPr>
        <w:t>A</w:t>
      </w:r>
      <w:r w:rsidR="007809FF">
        <w:rPr>
          <w:rFonts w:eastAsia="Times New Roman"/>
        </w:rPr>
        <w:t>rthritis:</w:t>
      </w:r>
    </w:p>
    <w:p w14:paraId="6EB14012" w14:textId="77777777" w:rsidR="00E6333D" w:rsidRDefault="00E6333D" w:rsidP="00E6333D">
      <w:pPr>
        <w:suppressAutoHyphens w:val="0"/>
        <w:spacing w:before="0" w:after="0"/>
        <w:rPr>
          <w:rFonts w:eastAsia="Times New Roman" w:cs="Calibri"/>
        </w:rPr>
      </w:pPr>
    </w:p>
    <w:p w14:paraId="20F3E6D4" w14:textId="77777777" w:rsidR="00567FF4" w:rsidRDefault="00567FF4" w:rsidP="00567FF4">
      <w:pPr>
        <w:suppressAutoHyphens w:val="0"/>
        <w:spacing w:before="0" w:after="0"/>
        <w:rPr>
          <w:rFonts w:eastAsia="Times New Roman" w:cs="Calibri"/>
        </w:rPr>
      </w:pPr>
      <w:r>
        <w:rPr>
          <w:rFonts w:eastAsia="Times New Roman" w:cs="Calibri"/>
        </w:rPr>
        <w:t xml:space="preserve">Arthritis Foundation Website: </w:t>
      </w:r>
      <w:hyperlink r:id="rId14" w:history="1">
        <w:r w:rsidRPr="00F7617F">
          <w:rPr>
            <w:rStyle w:val="Hyperlink"/>
            <w:rFonts w:eastAsia="Times New Roman" w:cs="Calibri"/>
          </w:rPr>
          <w:t>https://www.arthritis.org/living-with-arthritis/life-stages/work/</w:t>
        </w:r>
      </w:hyperlink>
    </w:p>
    <w:p w14:paraId="47EB2942" w14:textId="77777777" w:rsidR="00567FF4" w:rsidRDefault="00567FF4" w:rsidP="00567FF4">
      <w:pPr>
        <w:suppressAutoHyphens w:val="0"/>
        <w:spacing w:before="0" w:after="0"/>
        <w:rPr>
          <w:rFonts w:eastAsia="Times New Roman" w:cs="Calibri"/>
        </w:rPr>
      </w:pPr>
    </w:p>
    <w:p w14:paraId="239AA571" w14:textId="77777777" w:rsidR="00E6333D" w:rsidRDefault="007809FF" w:rsidP="00E6333D">
      <w:pPr>
        <w:suppressAutoHyphens w:val="0"/>
        <w:spacing w:before="0" w:after="0"/>
        <w:rPr>
          <w:rFonts w:eastAsia="Times New Roman" w:cs="Calibri"/>
        </w:rPr>
      </w:pPr>
      <w:r>
        <w:rPr>
          <w:rFonts w:eastAsia="Times New Roman" w:cs="Calibri"/>
        </w:rPr>
        <w:t>Ost</w:t>
      </w:r>
      <w:r w:rsidR="00567FF4">
        <w:rPr>
          <w:rFonts w:eastAsia="Times New Roman" w:cs="Calibri"/>
        </w:rPr>
        <w:t>eoarthritis Society prevention Website:</w:t>
      </w:r>
      <w:r>
        <w:rPr>
          <w:rFonts w:eastAsia="Times New Roman" w:cs="Calibri"/>
        </w:rPr>
        <w:t xml:space="preserve"> </w:t>
      </w:r>
      <w:hyperlink r:id="rId15" w:history="1">
        <w:r w:rsidRPr="00F7617F">
          <w:rPr>
            <w:rStyle w:val="Hyperlink"/>
            <w:rFonts w:eastAsia="Times New Roman" w:cs="Calibri"/>
          </w:rPr>
          <w:t>https://oaaction.unc.edu/resource-library/</w:t>
        </w:r>
      </w:hyperlink>
    </w:p>
    <w:p w14:paraId="7EC99911" w14:textId="77777777" w:rsidR="00567FF4" w:rsidRDefault="00567FF4" w:rsidP="00E6333D">
      <w:pPr>
        <w:suppressAutoHyphens w:val="0"/>
        <w:spacing w:before="0" w:after="0"/>
        <w:rPr>
          <w:rFonts w:eastAsia="Times New Roman" w:cs="Calibri"/>
        </w:rPr>
      </w:pPr>
    </w:p>
    <w:p w14:paraId="17022A26" w14:textId="77777777" w:rsidR="00567FF4" w:rsidRDefault="00567FF4" w:rsidP="00E6333D">
      <w:pPr>
        <w:suppressAutoHyphens w:val="0"/>
        <w:spacing w:before="0" w:after="0"/>
        <w:rPr>
          <w:rFonts w:eastAsia="Times New Roman" w:cs="Calibri"/>
        </w:rPr>
      </w:pPr>
      <w:r>
        <w:rPr>
          <w:rFonts w:eastAsia="Times New Roman" w:cs="Calibri"/>
        </w:rPr>
        <w:t xml:space="preserve">Tips to get through work with Arthritis: </w:t>
      </w:r>
      <w:hyperlink r:id="rId16" w:anchor="1" w:history="1">
        <w:r w:rsidRPr="00F7617F">
          <w:rPr>
            <w:rStyle w:val="Hyperlink"/>
            <w:rFonts w:eastAsia="Times New Roman" w:cs="Calibri"/>
          </w:rPr>
          <w:t>https://www.webmd.com/arthritis/features/ergonomics-at-work#1</w:t>
        </w:r>
      </w:hyperlink>
    </w:p>
    <w:p w14:paraId="2BB2C43E" w14:textId="1EF9D436" w:rsidR="00567FF4" w:rsidRDefault="00567FF4" w:rsidP="00E6333D">
      <w:pPr>
        <w:suppressAutoHyphens w:val="0"/>
        <w:spacing w:before="0" w:after="0"/>
        <w:rPr>
          <w:rFonts w:eastAsia="Times New Roman" w:cs="Calibri"/>
        </w:rPr>
      </w:pPr>
    </w:p>
    <w:p w14:paraId="041F5239" w14:textId="40600AF0" w:rsidR="007809FF" w:rsidRDefault="007809FF" w:rsidP="00567FF4">
      <w:pPr>
        <w:pStyle w:val="Heading4"/>
        <w:rPr>
          <w:rFonts w:eastAsia="Times New Roman"/>
        </w:rPr>
      </w:pPr>
      <w:r>
        <w:rPr>
          <w:rFonts w:eastAsia="Times New Roman"/>
        </w:rPr>
        <w:t>For Workplaces:</w:t>
      </w:r>
    </w:p>
    <w:p w14:paraId="40A20410" w14:textId="77777777" w:rsidR="007809FF" w:rsidRDefault="007809FF" w:rsidP="00E6333D">
      <w:pPr>
        <w:suppressAutoHyphens w:val="0"/>
        <w:spacing w:before="0" w:after="0"/>
        <w:rPr>
          <w:rFonts w:eastAsia="Times New Roman" w:cs="Calibri"/>
        </w:rPr>
      </w:pPr>
    </w:p>
    <w:p w14:paraId="2282ABDC" w14:textId="6D7A655F" w:rsidR="007809FF" w:rsidRDefault="00567FF4" w:rsidP="00E6333D">
      <w:pPr>
        <w:suppressAutoHyphens w:val="0"/>
        <w:spacing w:before="0" w:after="0"/>
        <w:rPr>
          <w:rFonts w:eastAsia="Times New Roman" w:cs="Calibri"/>
        </w:rPr>
      </w:pPr>
      <w:r>
        <w:rPr>
          <w:rFonts w:eastAsia="Times New Roman" w:cs="Calibri"/>
        </w:rPr>
        <w:t xml:space="preserve">Arthritis Hub - a resource website from the Arthritis Society: </w:t>
      </w:r>
      <w:hyperlink r:id="rId17" w:history="1">
        <w:r w:rsidRPr="00F7617F">
          <w:rPr>
            <w:rStyle w:val="Hyperlink"/>
            <w:rFonts w:eastAsia="Times New Roman" w:cs="Calibri"/>
          </w:rPr>
          <w:t>https://arthritis.ca/living-well/forward-living/workplace/arthritis-advice-%e2%80%afworkplace-health-wellness</w:t>
        </w:r>
      </w:hyperlink>
    </w:p>
    <w:p w14:paraId="0A07ECCB" w14:textId="58E825A9" w:rsidR="00567FF4" w:rsidRDefault="00567FF4" w:rsidP="00E6333D">
      <w:pPr>
        <w:suppressAutoHyphens w:val="0"/>
        <w:spacing w:before="0" w:after="0"/>
        <w:rPr>
          <w:rFonts w:eastAsia="Times New Roman" w:cs="Calibri"/>
        </w:rPr>
      </w:pPr>
    </w:p>
    <w:p w14:paraId="6D13E15D" w14:textId="6228DF5D" w:rsidR="00E6333D" w:rsidRDefault="00567FF4" w:rsidP="00E6333D">
      <w:pPr>
        <w:suppressAutoHyphens w:val="0"/>
        <w:spacing w:before="0" w:after="0"/>
        <w:rPr>
          <w:rFonts w:eastAsia="Times New Roman" w:cs="Calibri"/>
        </w:rPr>
      </w:pPr>
      <w:r>
        <w:rPr>
          <w:rFonts w:eastAsia="Times New Roman" w:cs="Calibri"/>
        </w:rPr>
        <w:t xml:space="preserve">Walk With Ease Videos - </w:t>
      </w:r>
      <w:hyperlink r:id="rId18" w:history="1">
        <w:r w:rsidRPr="00F7617F">
          <w:rPr>
            <w:rStyle w:val="Hyperlink"/>
            <w:rFonts w:eastAsia="Times New Roman" w:cs="Calibri"/>
          </w:rPr>
          <w:t>https://www.arthritis.org/living-with-arthritis/exercise/workouts/walking/videos/</w:t>
        </w:r>
      </w:hyperlink>
    </w:p>
    <w:p w14:paraId="2EB9A0C7" w14:textId="77777777" w:rsidR="00567FF4" w:rsidRDefault="00567FF4" w:rsidP="00E6333D">
      <w:pPr>
        <w:suppressAutoHyphens w:val="0"/>
        <w:spacing w:before="0" w:after="0"/>
        <w:rPr>
          <w:rFonts w:eastAsia="Times New Roman" w:cs="Calibri"/>
        </w:rPr>
      </w:pPr>
    </w:p>
    <w:p w14:paraId="2259ACAA" w14:textId="2A49151A" w:rsidR="00D15900" w:rsidRDefault="0065794C" w:rsidP="00E6333D">
      <w:pPr>
        <w:suppressAutoHyphens w:val="0"/>
        <w:spacing w:before="0" w:after="0"/>
        <w:rPr>
          <w:rFonts w:eastAsia="Times New Roman" w:cs="Calibri"/>
        </w:rPr>
      </w:pPr>
      <w:r>
        <w:rPr>
          <w:rFonts w:eastAsia="Times New Roman" w:cs="Calibri"/>
        </w:rPr>
        <w:t xml:space="preserve">Arthritis Data - </w:t>
      </w:r>
      <w:hyperlink r:id="rId19" w:history="1">
        <w:r w:rsidRPr="00F7617F">
          <w:rPr>
            <w:rStyle w:val="Hyperlink"/>
            <w:rFonts w:eastAsia="Times New Roman" w:cs="Calibri"/>
          </w:rPr>
          <w:t>https://www.cdc.gov/arthritis/data_statistics/index.htm</w:t>
        </w:r>
      </w:hyperlink>
    </w:p>
    <w:p w14:paraId="6541BC57" w14:textId="77777777" w:rsidR="0065794C" w:rsidRDefault="0065794C" w:rsidP="00E6333D">
      <w:pPr>
        <w:suppressAutoHyphens w:val="0"/>
        <w:spacing w:before="0" w:after="0"/>
        <w:rPr>
          <w:rFonts w:eastAsia="Times New Roman" w:cs="Calibri"/>
        </w:rPr>
      </w:pPr>
    </w:p>
    <w:p w14:paraId="25E3337E" w14:textId="25764F8D" w:rsidR="00D15900" w:rsidRPr="001E4E8F" w:rsidRDefault="00D15900" w:rsidP="00D15900">
      <w:pPr>
        <w:autoSpaceDE w:val="0"/>
        <w:autoSpaceDN w:val="0"/>
        <w:spacing w:after="0"/>
        <w:rPr>
          <w:rFonts w:ascii="Segoe UI" w:hAnsi="Segoe UI" w:cs="Segoe UI"/>
          <w:color w:val="004E8D" w:themeColor="accent6"/>
          <w:sz w:val="24"/>
          <w:szCs w:val="24"/>
        </w:rPr>
      </w:pPr>
      <w:r>
        <w:rPr>
          <w:rFonts w:ascii="Segoe UI" w:hAnsi="Segoe UI" w:cs="Segoe UI"/>
          <w:color w:val="6E6E73"/>
          <w:sz w:val="16"/>
          <w:szCs w:val="16"/>
        </w:rPr>
        <w:t> </w:t>
      </w:r>
      <w:r w:rsidR="001E4E8F" w:rsidRPr="001E4E8F">
        <w:rPr>
          <w:rFonts w:ascii="Segoe UI" w:hAnsi="Segoe UI" w:cs="Segoe UI"/>
          <w:color w:val="000000" w:themeColor="text1"/>
          <w:sz w:val="24"/>
          <w:szCs w:val="24"/>
        </w:rPr>
        <w:t xml:space="preserve">For more resources on particular topics e-mail </w:t>
      </w:r>
      <w:hyperlink r:id="rId20" w:history="1">
        <w:r w:rsidR="001E4E8F" w:rsidRPr="001E4E8F">
          <w:rPr>
            <w:rStyle w:val="Hyperlink"/>
            <w:rFonts w:ascii="Segoe UI" w:hAnsi="Segoe UI" w:cs="Segoe UI"/>
            <w:color w:val="004E8D" w:themeColor="accent6"/>
            <w:sz w:val="24"/>
            <w:szCs w:val="24"/>
          </w:rPr>
          <w:t>health.arthritis@state.mn.us</w:t>
        </w:r>
      </w:hyperlink>
    </w:p>
    <w:p w14:paraId="5EE56C0F" w14:textId="4DD8E52A" w:rsidR="00323902" w:rsidRPr="00323902" w:rsidRDefault="00D15900" w:rsidP="00323902">
      <w:pPr>
        <w:pStyle w:val="Heading2"/>
      </w:pPr>
      <w:r w:rsidRPr="00323902">
        <w:t> </w:t>
      </w:r>
      <w:r w:rsidR="00323902" w:rsidRPr="00323902">
        <w:br/>
      </w:r>
      <w:r w:rsidR="00323902">
        <w:t>Stay Connected with the Minnesota</w:t>
      </w:r>
      <w:r w:rsidR="00323902" w:rsidRPr="00323902">
        <w:t xml:space="preserve"> Dep</w:t>
      </w:r>
      <w:r w:rsidR="00323902">
        <w:t>artmen</w:t>
      </w:r>
      <w:r w:rsidR="00323902" w:rsidRPr="00323902">
        <w:t xml:space="preserve">t of Health </w:t>
      </w:r>
    </w:p>
    <w:p w14:paraId="183B331B" w14:textId="73E9D0BE" w:rsidR="00D15900" w:rsidRDefault="00D15900" w:rsidP="00D15900">
      <w:pPr>
        <w:autoSpaceDE w:val="0"/>
        <w:autoSpaceDN w:val="0"/>
        <w:spacing w:after="0"/>
        <w:rPr>
          <w:sz w:val="19"/>
          <w:szCs w:val="19"/>
        </w:rPr>
      </w:pPr>
    </w:p>
    <w:p w14:paraId="2854C02B" w14:textId="77777777" w:rsidR="00323902" w:rsidRPr="00323902" w:rsidRDefault="00323902" w:rsidP="00323902">
      <w:pPr>
        <w:pStyle w:val="LtBlueNormalBackground"/>
        <w:rPr>
          <w:b/>
          <w:sz w:val="28"/>
        </w:rPr>
      </w:pPr>
      <w:r w:rsidRPr="00323902">
        <w:rPr>
          <w:b/>
          <w:sz w:val="28"/>
        </w:rPr>
        <w:t>Have a good story to share? Want more information?</w:t>
      </w:r>
    </w:p>
    <w:p w14:paraId="565D0C6F" w14:textId="4E4A8175" w:rsidR="00323902" w:rsidRDefault="00323902" w:rsidP="00323902">
      <w:pPr>
        <w:pStyle w:val="LtBlueNormalBackground"/>
        <w:rPr>
          <w:color w:val="FF0000"/>
        </w:rPr>
      </w:pPr>
      <w:r>
        <w:t>If you have a success story about a</w:t>
      </w:r>
      <w:r w:rsidR="00A276CA">
        <w:t xml:space="preserve"> participant or your workplace</w:t>
      </w:r>
      <w:r>
        <w:t xml:space="preserve"> walking efforts with WWE, get permission from the participants and send to </w:t>
      </w:r>
      <w:hyperlink r:id="rId21" w:history="1">
        <w:r w:rsidRPr="009D5BAA">
          <w:rPr>
            <w:rStyle w:val="Hyperlink"/>
          </w:rPr>
          <w:t>health.arthritis@state.mn.us</w:t>
        </w:r>
      </w:hyperlink>
      <w:r w:rsidRPr="00A3587A">
        <w:rPr>
          <w:color w:val="FF0000"/>
        </w:rPr>
        <w:t>.</w:t>
      </w:r>
    </w:p>
    <w:p w14:paraId="6BFA05DA" w14:textId="0FEB1762" w:rsidR="00323902" w:rsidRDefault="00A276CA" w:rsidP="00323902">
      <w:pPr>
        <w:pStyle w:val="LtBlueNormalBackground"/>
      </w:pPr>
      <w:r>
        <w:t>If you woul</w:t>
      </w:r>
      <w:r w:rsidR="00323902" w:rsidRPr="001746D1">
        <w:t xml:space="preserve">d like more workplace wellness information, join the MN </w:t>
      </w:r>
      <w:r w:rsidR="00865EA6">
        <w:t xml:space="preserve">Healthy </w:t>
      </w:r>
      <w:r w:rsidR="00323902" w:rsidRPr="001746D1">
        <w:t>Workplace</w:t>
      </w:r>
      <w:r w:rsidR="00865EA6">
        <w:t>s</w:t>
      </w:r>
      <w:r w:rsidR="00323902" w:rsidRPr="001746D1">
        <w:t xml:space="preserve"> list by going to </w:t>
      </w:r>
      <w:hyperlink r:id="rId22" w:history="1">
        <w:r w:rsidR="00323902" w:rsidRPr="00A47CB5">
          <w:rPr>
            <w:rStyle w:val="Hyperlink"/>
          </w:rPr>
          <w:t>https://public.govdelivery.com/accounts/MNMDH/subscribers/new?preferences=true</w:t>
        </w:r>
      </w:hyperlink>
      <w:r w:rsidR="00323902">
        <w:t xml:space="preserve"> and signing up for “Worksite Wellness“. </w:t>
      </w:r>
      <w:r>
        <w:t xml:space="preserve"> You wi</w:t>
      </w:r>
      <w:r w:rsidR="00323902" w:rsidRPr="001746D1">
        <w:t>ll receive a variety of resources to help keep your employees healthy.</w:t>
      </w:r>
    </w:p>
    <w:p w14:paraId="35BD23C7" w14:textId="0982005B" w:rsidR="00865EA6" w:rsidRDefault="00865EA6">
      <w:pPr>
        <w:suppressAutoHyphens w:val="0"/>
        <w:spacing w:before="60" w:after="60"/>
        <w:rPr>
          <w:rFonts w:eastAsia="Times New Roman" w:cs="Calibri"/>
        </w:rPr>
      </w:pPr>
      <w:r>
        <w:rPr>
          <w:rFonts w:eastAsia="Times New Roman" w:cs="Calibri"/>
        </w:rPr>
        <w:br w:type="page"/>
      </w:r>
    </w:p>
    <w:p w14:paraId="37B9F548" w14:textId="77777777" w:rsidR="00865EA6" w:rsidRDefault="00865EA6" w:rsidP="00865EA6">
      <w:pPr>
        <w:pStyle w:val="LOGO"/>
      </w:pPr>
      <w:r>
        <w:lastRenderedPageBreak/>
        <w:drawing>
          <wp:inline distT="0" distB="0" distL="0" distR="0" wp14:anchorId="63CA6993" wp14:editId="6741287B">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23">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14:paraId="74039C13" w14:textId="77777777" w:rsidR="00865EA6" w:rsidRDefault="00865EA6" w:rsidP="00865EA6">
      <w:pPr>
        <w:pStyle w:val="Heading1"/>
      </w:pPr>
      <w:r w:rsidRPr="005F44DC">
        <w:rPr>
          <w:sz w:val="44"/>
          <w:szCs w:val="44"/>
        </w:rPr>
        <w:t xml:space="preserve">Physical Activity, Work &amp; </w:t>
      </w:r>
      <w:r>
        <w:rPr>
          <w:sz w:val="44"/>
          <w:szCs w:val="44"/>
        </w:rPr>
        <w:t>Arthritis</w:t>
      </w:r>
    </w:p>
    <w:p w14:paraId="49878BB3" w14:textId="77777777" w:rsidR="00865EA6" w:rsidRPr="00FC3A9C" w:rsidRDefault="00865EA6" w:rsidP="00865EA6">
      <w:pPr>
        <w:sectPr w:rsidR="00865EA6" w:rsidRPr="00FC3A9C" w:rsidSect="00B61327">
          <w:footerReference w:type="default" r:id="rId24"/>
          <w:headerReference w:type="first" r:id="rId25"/>
          <w:type w:val="continuous"/>
          <w:pgSz w:w="12240" w:h="15840"/>
          <w:pgMar w:top="720" w:right="1440" w:bottom="720" w:left="1440" w:header="720" w:footer="518" w:gutter="0"/>
          <w:cols w:space="720"/>
          <w:titlePg/>
          <w:docGrid w:linePitch="360"/>
        </w:sectPr>
      </w:pPr>
    </w:p>
    <w:p w14:paraId="7007232C" w14:textId="77777777" w:rsidR="00865EA6" w:rsidRDefault="00865EA6" w:rsidP="00865EA6">
      <w:pPr>
        <w:pStyle w:val="Heading2"/>
        <w:spacing w:before="240"/>
      </w:pPr>
      <w:r>
        <w:t>The Cost of Arthritis</w:t>
      </w:r>
    </w:p>
    <w:p w14:paraId="5CDD4452" w14:textId="77777777" w:rsidR="00865EA6" w:rsidRDefault="00865EA6" w:rsidP="00865EA6">
      <w:pPr>
        <w:pStyle w:val="ListBullet"/>
        <w:tabs>
          <w:tab w:val="num" w:pos="432"/>
        </w:tabs>
        <w:ind w:left="432" w:hanging="432"/>
      </w:pPr>
      <w:r>
        <w:t>Managing arthritis adds more than $11,000 a year to per-person health care costs.</w:t>
      </w:r>
      <w:r w:rsidRPr="00FC3A9C">
        <w:rPr>
          <w:vertAlign w:val="superscript"/>
        </w:rPr>
        <w:t>1</w:t>
      </w:r>
    </w:p>
    <w:p w14:paraId="2F92E903" w14:textId="77777777" w:rsidR="00865EA6" w:rsidRPr="002E0582" w:rsidRDefault="00865EA6" w:rsidP="00865EA6">
      <w:pPr>
        <w:pStyle w:val="ListBullet"/>
        <w:tabs>
          <w:tab w:val="num" w:pos="432"/>
        </w:tabs>
        <w:ind w:left="432" w:hanging="432"/>
        <w:rPr>
          <w:vertAlign w:val="superscript"/>
        </w:rPr>
      </w:pPr>
      <w:r>
        <w:t>Arthritis severely limits productivity of nearly 24 million Americans and is the most common cause of disability.</w:t>
      </w:r>
      <w:r>
        <w:rPr>
          <w:vertAlign w:val="superscript"/>
        </w:rPr>
        <w:t>2</w:t>
      </w:r>
    </w:p>
    <w:p w14:paraId="3201EF28" w14:textId="77777777" w:rsidR="00865EA6" w:rsidRPr="00E23A85" w:rsidRDefault="00865EA6" w:rsidP="00865EA6">
      <w:pPr>
        <w:pStyle w:val="ListBullet"/>
        <w:tabs>
          <w:tab w:val="num" w:pos="432"/>
        </w:tabs>
        <w:ind w:left="432" w:hanging="432"/>
        <w:rPr>
          <w:vertAlign w:val="superscript"/>
        </w:rPr>
      </w:pPr>
      <w:r>
        <w:t>The majority of adults with osteoarthritis (16.7 million) are working ages (18-64 years)</w:t>
      </w:r>
      <w:r>
        <w:rPr>
          <w:vertAlign w:val="superscript"/>
        </w:rPr>
        <w:t xml:space="preserve">3   </w:t>
      </w:r>
    </w:p>
    <w:p w14:paraId="0F40ADEC" w14:textId="77777777" w:rsidR="00865EA6" w:rsidRDefault="00865EA6" w:rsidP="00865EA6">
      <w:pPr>
        <w:pStyle w:val="Heading2"/>
        <w:spacing w:before="240"/>
      </w:pPr>
      <w:r>
        <w:t>Arthritis in Minnesota</w:t>
      </w:r>
    </w:p>
    <w:p w14:paraId="3F5CE8C9" w14:textId="77777777" w:rsidR="00865EA6" w:rsidRPr="00FC3A9C" w:rsidRDefault="00865EA6" w:rsidP="00865EA6">
      <w:pPr>
        <w:pStyle w:val="ParagraphBackground"/>
        <w:jc w:val="center"/>
        <w:rPr>
          <w:b/>
          <w:sz w:val="22"/>
          <w:vertAlign w:val="superscript"/>
        </w:rPr>
      </w:pPr>
      <w:r w:rsidRPr="00FC3A9C">
        <w:rPr>
          <w:b/>
          <w:sz w:val="22"/>
        </w:rPr>
        <w:t>1 in 5 adults in Minnesota lives with arthritis.</w:t>
      </w:r>
      <w:r>
        <w:rPr>
          <w:b/>
          <w:sz w:val="22"/>
          <w:vertAlign w:val="superscript"/>
        </w:rPr>
        <w:t>1</w:t>
      </w:r>
    </w:p>
    <w:p w14:paraId="6A5B4DBE" w14:textId="77777777" w:rsidR="00865EA6" w:rsidRDefault="00865EA6" w:rsidP="00865EA6">
      <w:pPr>
        <w:pStyle w:val="ListBullet"/>
        <w:numPr>
          <w:ilvl w:val="0"/>
          <w:numId w:val="0"/>
        </w:numPr>
      </w:pPr>
      <w:r>
        <w:t>Arthritis is more common among older adults, but affects as many 45-64 year olds as adults 65 and older.  Arthritis can affect whether a person works, how much they work, or the type of work they can do. In Minnesota, this is true for:</w:t>
      </w:r>
    </w:p>
    <w:p w14:paraId="4BC27359" w14:textId="77777777" w:rsidR="00865EA6" w:rsidRDefault="00865EA6" w:rsidP="00865EA6">
      <w:pPr>
        <w:pStyle w:val="ListBullet"/>
        <w:tabs>
          <w:tab w:val="num" w:pos="432"/>
        </w:tabs>
        <w:spacing w:before="80" w:after="80"/>
        <w:ind w:left="432" w:hanging="432"/>
        <w:contextualSpacing w:val="0"/>
      </w:pPr>
      <w:r>
        <w:t>4 in 10 adults ages 18-64 years</w:t>
      </w:r>
      <w:r>
        <w:rPr>
          <w:vertAlign w:val="superscript"/>
        </w:rPr>
        <w:t>1</w:t>
      </w:r>
    </w:p>
    <w:p w14:paraId="7DD00ACC" w14:textId="77777777" w:rsidR="00865EA6" w:rsidRPr="004C4C14" w:rsidRDefault="00865EA6" w:rsidP="00865EA6">
      <w:pPr>
        <w:pStyle w:val="ListBullet"/>
        <w:tabs>
          <w:tab w:val="num" w:pos="432"/>
        </w:tabs>
        <w:spacing w:before="80" w:after="80"/>
        <w:ind w:left="432" w:hanging="432"/>
        <w:contextualSpacing w:val="0"/>
      </w:pPr>
      <w:r>
        <w:t>2 in 10  adults over the age of 65 years</w:t>
      </w:r>
      <w:r>
        <w:rPr>
          <w:vertAlign w:val="superscript"/>
        </w:rPr>
        <w:t>1</w:t>
      </w:r>
    </w:p>
    <w:p w14:paraId="313B42C6" w14:textId="77777777" w:rsidR="00865EA6" w:rsidRDefault="00865EA6" w:rsidP="00865EA6">
      <w:pPr>
        <w:pStyle w:val="Heading3"/>
      </w:pPr>
      <w:r w:rsidRPr="00FC3A9C">
        <w:t xml:space="preserve">Arthritis and Chronic </w:t>
      </w:r>
      <w:r>
        <w:t>Disease</w:t>
      </w:r>
    </w:p>
    <w:p w14:paraId="497D79C6" w14:textId="77777777" w:rsidR="00865EA6" w:rsidRPr="00FC3A9C" w:rsidRDefault="00865EA6" w:rsidP="00865EA6">
      <w:pPr>
        <w:rPr>
          <w:noProof/>
          <w:vertAlign w:val="superscript"/>
        </w:rPr>
      </w:pPr>
      <w:r>
        <w:rPr>
          <w:noProof/>
        </w:rPr>
        <w:t>More than half of all adults with diabetes or heart disease have arthritis.</w:t>
      </w:r>
      <w:r>
        <w:rPr>
          <w:noProof/>
          <w:vertAlign w:val="superscript"/>
        </w:rPr>
        <w:t xml:space="preserve">2 </w:t>
      </w:r>
      <w:r>
        <w:rPr>
          <w:noProof/>
        </w:rPr>
        <w:t xml:space="preserve"> Two-thirds of obese adults will develop osteoarthritis at some point in life.</w:t>
      </w:r>
      <w:r>
        <w:rPr>
          <w:noProof/>
          <w:vertAlign w:val="superscript"/>
        </w:rPr>
        <w:t>5</w:t>
      </w:r>
    </w:p>
    <w:tbl>
      <w:tblPr>
        <w:tblStyle w:val="MDHstyle"/>
        <w:tblW w:w="0" w:type="auto"/>
        <w:tblInd w:w="-93" w:type="dxa"/>
        <w:tblLook w:val="04A0" w:firstRow="1" w:lastRow="0" w:firstColumn="1" w:lastColumn="0" w:noHBand="0" w:noVBand="1"/>
        <w:tblDescription w:val="table for position only"/>
      </w:tblPr>
      <w:tblGrid>
        <w:gridCol w:w="2700"/>
        <w:gridCol w:w="900"/>
        <w:gridCol w:w="744"/>
      </w:tblGrid>
      <w:tr w:rsidR="00865EA6" w:rsidRPr="001A6B17" w14:paraId="5F1173E1" w14:textId="77777777" w:rsidTr="00624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DB58495" w14:textId="77777777" w:rsidR="00865EA6" w:rsidRPr="00143A45" w:rsidRDefault="00865EA6" w:rsidP="00624369">
            <w:pPr>
              <w:pStyle w:val="TableText-calibri10"/>
              <w:rPr>
                <w:b/>
              </w:rPr>
            </w:pPr>
            <w:r>
              <w:rPr>
                <w:b/>
              </w:rPr>
              <w:t>Minnesota</w:t>
            </w:r>
          </w:p>
        </w:tc>
        <w:tc>
          <w:tcPr>
            <w:tcW w:w="900" w:type="dxa"/>
          </w:tcPr>
          <w:p w14:paraId="67AC384B" w14:textId="77777777" w:rsidR="00865EA6" w:rsidRPr="00143A45" w:rsidRDefault="00865EA6" w:rsidP="00624369">
            <w:pPr>
              <w:pStyle w:val="TableText-calibri10"/>
              <w:cnfStyle w:val="100000000000" w:firstRow="1" w:lastRow="0" w:firstColumn="0" w:lastColumn="0" w:oddVBand="0" w:evenVBand="0" w:oddHBand="0" w:evenHBand="0" w:firstRowFirstColumn="0" w:firstRowLastColumn="0" w:lastRowFirstColumn="0" w:lastRowLastColumn="0"/>
              <w:rPr>
                <w:b/>
              </w:rPr>
            </w:pPr>
            <w:r>
              <w:rPr>
                <w:b/>
              </w:rPr>
              <w:t>2013</w:t>
            </w:r>
          </w:p>
        </w:tc>
        <w:tc>
          <w:tcPr>
            <w:tcW w:w="744" w:type="dxa"/>
          </w:tcPr>
          <w:p w14:paraId="54F8924D" w14:textId="77777777" w:rsidR="00865EA6" w:rsidRPr="00143A45" w:rsidRDefault="00865EA6" w:rsidP="00624369">
            <w:pPr>
              <w:pStyle w:val="TableText-calibri10"/>
              <w:cnfStyle w:val="100000000000" w:firstRow="1" w:lastRow="0" w:firstColumn="0" w:lastColumn="0" w:oddVBand="0" w:evenVBand="0" w:oddHBand="0" w:evenHBand="0" w:firstRowFirstColumn="0" w:firstRowLastColumn="0" w:lastRowFirstColumn="0" w:lastRowLastColumn="0"/>
              <w:rPr>
                <w:b/>
              </w:rPr>
            </w:pPr>
            <w:r>
              <w:rPr>
                <w:b/>
              </w:rPr>
              <w:t>2015</w:t>
            </w:r>
          </w:p>
        </w:tc>
      </w:tr>
      <w:tr w:rsidR="00865EA6" w:rsidRPr="001A6B17" w14:paraId="7BA1CA65" w14:textId="77777777" w:rsidTr="0062436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00" w:type="dxa"/>
          </w:tcPr>
          <w:p w14:paraId="3B976BC2" w14:textId="77777777" w:rsidR="00865EA6" w:rsidRPr="001A6B17" w:rsidRDefault="00865EA6" w:rsidP="00624369">
            <w:pPr>
              <w:pStyle w:val="TableText-calibri10"/>
            </w:pPr>
            <w:r>
              <w:t>Adults with Arthritis</w:t>
            </w:r>
          </w:p>
        </w:tc>
        <w:tc>
          <w:tcPr>
            <w:tcW w:w="900" w:type="dxa"/>
          </w:tcPr>
          <w:p w14:paraId="3B0DD655" w14:textId="77777777" w:rsidR="00865EA6" w:rsidRPr="001A6B17" w:rsidRDefault="00865EA6" w:rsidP="00624369">
            <w:pPr>
              <w:pStyle w:val="TableText-calibri10"/>
              <w:cnfStyle w:val="000000100000" w:firstRow="0" w:lastRow="0" w:firstColumn="0" w:lastColumn="0" w:oddVBand="0" w:evenVBand="0" w:oddHBand="1" w:evenHBand="0" w:firstRowFirstColumn="0" w:firstRowLastColumn="0" w:lastRowFirstColumn="0" w:lastRowLastColumn="0"/>
            </w:pPr>
            <w:r>
              <w:t>819,000</w:t>
            </w:r>
          </w:p>
        </w:tc>
        <w:tc>
          <w:tcPr>
            <w:tcW w:w="744" w:type="dxa"/>
          </w:tcPr>
          <w:p w14:paraId="1CE44117" w14:textId="77777777" w:rsidR="00865EA6" w:rsidRPr="001A6B17" w:rsidRDefault="00865EA6" w:rsidP="00624369">
            <w:pPr>
              <w:pStyle w:val="TableText-calibri10"/>
              <w:cnfStyle w:val="000000100000" w:firstRow="0" w:lastRow="0" w:firstColumn="0" w:lastColumn="0" w:oddVBand="0" w:evenVBand="0" w:oddHBand="1" w:evenHBand="0" w:firstRowFirstColumn="0" w:firstRowLastColumn="0" w:lastRowFirstColumn="0" w:lastRowLastColumn="0"/>
            </w:pPr>
            <w:r>
              <w:t>907,000</w:t>
            </w:r>
          </w:p>
        </w:tc>
      </w:tr>
      <w:tr w:rsidR="00865EA6" w:rsidRPr="001A6B17" w14:paraId="6DA373C0" w14:textId="77777777" w:rsidTr="00624369">
        <w:tc>
          <w:tcPr>
            <w:cnfStyle w:val="001000000000" w:firstRow="0" w:lastRow="0" w:firstColumn="1" w:lastColumn="0" w:oddVBand="0" w:evenVBand="0" w:oddHBand="0" w:evenHBand="0" w:firstRowFirstColumn="0" w:firstRowLastColumn="0" w:lastRowFirstColumn="0" w:lastRowLastColumn="0"/>
            <w:tcW w:w="2700" w:type="dxa"/>
          </w:tcPr>
          <w:p w14:paraId="08DE89FE" w14:textId="77777777" w:rsidR="00865EA6" w:rsidRDefault="00865EA6" w:rsidP="00624369">
            <w:pPr>
              <w:pStyle w:val="TableText-calibri10"/>
            </w:pPr>
            <w:r>
              <w:t>% of adults with arthritis who are inactive</w:t>
            </w:r>
          </w:p>
        </w:tc>
        <w:tc>
          <w:tcPr>
            <w:tcW w:w="900" w:type="dxa"/>
          </w:tcPr>
          <w:p w14:paraId="5C608E25" w14:textId="77777777" w:rsidR="00865EA6" w:rsidRDefault="00865EA6" w:rsidP="00624369">
            <w:pPr>
              <w:pStyle w:val="TableText-calibri10"/>
              <w:cnfStyle w:val="000000000000" w:firstRow="0" w:lastRow="0" w:firstColumn="0" w:lastColumn="0" w:oddVBand="0" w:evenVBand="0" w:oddHBand="0" w:evenHBand="0" w:firstRowFirstColumn="0" w:firstRowLastColumn="0" w:lastRowFirstColumn="0" w:lastRowLastColumn="0"/>
            </w:pPr>
            <w:r>
              <w:t>33</w:t>
            </w:r>
          </w:p>
        </w:tc>
        <w:tc>
          <w:tcPr>
            <w:tcW w:w="744" w:type="dxa"/>
          </w:tcPr>
          <w:p w14:paraId="7F39F61B" w14:textId="77777777" w:rsidR="00865EA6" w:rsidRDefault="00865EA6" w:rsidP="00624369">
            <w:pPr>
              <w:pStyle w:val="TableText-calibri10"/>
              <w:cnfStyle w:val="000000000000" w:firstRow="0" w:lastRow="0" w:firstColumn="0" w:lastColumn="0" w:oddVBand="0" w:evenVBand="0" w:oddHBand="0" w:evenHBand="0" w:firstRowFirstColumn="0" w:firstRowLastColumn="0" w:lastRowFirstColumn="0" w:lastRowLastColumn="0"/>
            </w:pPr>
            <w:r>
              <w:t>33</w:t>
            </w:r>
          </w:p>
        </w:tc>
      </w:tr>
      <w:tr w:rsidR="00865EA6" w:rsidRPr="001A6B17" w14:paraId="3B852836" w14:textId="77777777" w:rsidTr="00624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29C7607" w14:textId="77777777" w:rsidR="00865EA6" w:rsidRDefault="00865EA6" w:rsidP="00624369">
            <w:pPr>
              <w:pStyle w:val="TableText-calibri10"/>
            </w:pPr>
            <w:r>
              <w:t>% arthritis among adults with diabetes</w:t>
            </w:r>
          </w:p>
        </w:tc>
        <w:tc>
          <w:tcPr>
            <w:tcW w:w="900" w:type="dxa"/>
          </w:tcPr>
          <w:p w14:paraId="3768A5F6" w14:textId="77777777" w:rsidR="00865EA6" w:rsidRDefault="00865EA6" w:rsidP="00624369">
            <w:pPr>
              <w:pStyle w:val="TableText-calibri10"/>
              <w:cnfStyle w:val="000000100000" w:firstRow="0" w:lastRow="0" w:firstColumn="0" w:lastColumn="0" w:oddVBand="0" w:evenVBand="0" w:oddHBand="1" w:evenHBand="0" w:firstRowFirstColumn="0" w:firstRowLastColumn="0" w:lastRowFirstColumn="0" w:lastRowLastColumn="0"/>
            </w:pPr>
            <w:r>
              <w:t>37</w:t>
            </w:r>
          </w:p>
        </w:tc>
        <w:tc>
          <w:tcPr>
            <w:tcW w:w="744" w:type="dxa"/>
          </w:tcPr>
          <w:p w14:paraId="44B3A9C8" w14:textId="77777777" w:rsidR="00865EA6" w:rsidRDefault="00865EA6" w:rsidP="00624369">
            <w:pPr>
              <w:pStyle w:val="TableText-calibri10"/>
              <w:cnfStyle w:val="000000100000" w:firstRow="0" w:lastRow="0" w:firstColumn="0" w:lastColumn="0" w:oddVBand="0" w:evenVBand="0" w:oddHBand="1" w:evenHBand="0" w:firstRowFirstColumn="0" w:firstRowLastColumn="0" w:lastRowFirstColumn="0" w:lastRowLastColumn="0"/>
            </w:pPr>
            <w:r>
              <w:t>40</w:t>
            </w:r>
          </w:p>
        </w:tc>
      </w:tr>
      <w:tr w:rsidR="00865EA6" w:rsidRPr="001A6B17" w14:paraId="20A1F70E" w14:textId="77777777" w:rsidTr="00624369">
        <w:tc>
          <w:tcPr>
            <w:cnfStyle w:val="001000000000" w:firstRow="0" w:lastRow="0" w:firstColumn="1" w:lastColumn="0" w:oddVBand="0" w:evenVBand="0" w:oddHBand="0" w:evenHBand="0" w:firstRowFirstColumn="0" w:firstRowLastColumn="0" w:lastRowFirstColumn="0" w:lastRowLastColumn="0"/>
            <w:tcW w:w="2700" w:type="dxa"/>
          </w:tcPr>
          <w:p w14:paraId="7E646F30" w14:textId="77777777" w:rsidR="00865EA6" w:rsidRDefault="00865EA6" w:rsidP="00624369">
            <w:pPr>
              <w:pStyle w:val="TableText-calibri10"/>
            </w:pPr>
            <w:r>
              <w:t>% arthritis among adults with hypertension</w:t>
            </w:r>
          </w:p>
        </w:tc>
        <w:tc>
          <w:tcPr>
            <w:tcW w:w="900" w:type="dxa"/>
          </w:tcPr>
          <w:p w14:paraId="6E0A80E4" w14:textId="77777777" w:rsidR="00865EA6" w:rsidRDefault="00865EA6" w:rsidP="00624369">
            <w:pPr>
              <w:pStyle w:val="TableText-calibri10"/>
              <w:cnfStyle w:val="000000000000" w:firstRow="0" w:lastRow="0" w:firstColumn="0" w:lastColumn="0" w:oddVBand="0" w:evenVBand="0" w:oddHBand="0" w:evenHBand="0" w:firstRowFirstColumn="0" w:firstRowLastColumn="0" w:lastRowFirstColumn="0" w:lastRowLastColumn="0"/>
            </w:pPr>
            <w:r>
              <w:t>37</w:t>
            </w:r>
          </w:p>
        </w:tc>
        <w:tc>
          <w:tcPr>
            <w:tcW w:w="744" w:type="dxa"/>
          </w:tcPr>
          <w:p w14:paraId="23FF9FCB" w14:textId="77777777" w:rsidR="00865EA6" w:rsidRDefault="00865EA6" w:rsidP="00624369">
            <w:pPr>
              <w:pStyle w:val="TableText-calibri10"/>
              <w:cnfStyle w:val="000000000000" w:firstRow="0" w:lastRow="0" w:firstColumn="0" w:lastColumn="0" w:oddVBand="0" w:evenVBand="0" w:oddHBand="0" w:evenHBand="0" w:firstRowFirstColumn="0" w:firstRowLastColumn="0" w:lastRowFirstColumn="0" w:lastRowLastColumn="0"/>
            </w:pPr>
            <w:r>
              <w:t>40</w:t>
            </w:r>
          </w:p>
        </w:tc>
      </w:tr>
      <w:tr w:rsidR="00865EA6" w:rsidRPr="001A6B17" w14:paraId="54CCDA50" w14:textId="77777777" w:rsidTr="00624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08F926E" w14:textId="77777777" w:rsidR="00865EA6" w:rsidRDefault="00865EA6" w:rsidP="00624369">
            <w:pPr>
              <w:pStyle w:val="TableText-calibri10"/>
            </w:pPr>
            <w:r>
              <w:t>% arthritis among adults with obesity</w:t>
            </w:r>
          </w:p>
        </w:tc>
        <w:tc>
          <w:tcPr>
            <w:tcW w:w="900" w:type="dxa"/>
          </w:tcPr>
          <w:p w14:paraId="1EF13E3C" w14:textId="77777777" w:rsidR="00865EA6" w:rsidRDefault="00865EA6" w:rsidP="00624369">
            <w:pPr>
              <w:pStyle w:val="TableText-calibri10"/>
              <w:cnfStyle w:val="000000100000" w:firstRow="0" w:lastRow="0" w:firstColumn="0" w:lastColumn="0" w:oddVBand="0" w:evenVBand="0" w:oddHBand="1" w:evenHBand="0" w:firstRowFirstColumn="0" w:firstRowLastColumn="0" w:lastRowFirstColumn="0" w:lastRowLastColumn="0"/>
            </w:pPr>
            <w:r>
              <w:t>30</w:t>
            </w:r>
          </w:p>
        </w:tc>
        <w:tc>
          <w:tcPr>
            <w:tcW w:w="744" w:type="dxa"/>
          </w:tcPr>
          <w:p w14:paraId="27ED4716" w14:textId="77777777" w:rsidR="00865EA6" w:rsidRDefault="00865EA6" w:rsidP="00624369">
            <w:pPr>
              <w:pStyle w:val="TableText-calibri10"/>
              <w:cnfStyle w:val="000000100000" w:firstRow="0" w:lastRow="0" w:firstColumn="0" w:lastColumn="0" w:oddVBand="0" w:evenVBand="0" w:oddHBand="1" w:evenHBand="0" w:firstRowFirstColumn="0" w:firstRowLastColumn="0" w:lastRowFirstColumn="0" w:lastRowLastColumn="0"/>
            </w:pPr>
            <w:r>
              <w:t>32</w:t>
            </w:r>
          </w:p>
        </w:tc>
      </w:tr>
    </w:tbl>
    <w:p w14:paraId="51E023EA" w14:textId="77777777" w:rsidR="00865EA6" w:rsidRDefault="00865EA6" w:rsidP="00865EA6">
      <w:pPr>
        <w:pStyle w:val="Heading2"/>
        <w:spacing w:before="120"/>
      </w:pPr>
      <w:r w:rsidRPr="00ED5C46">
        <w:t xml:space="preserve">Physical Activity Benefits All </w:t>
      </w:r>
    </w:p>
    <w:p w14:paraId="1ECE98EF" w14:textId="77777777" w:rsidR="00865EA6" w:rsidRDefault="00865EA6" w:rsidP="00865EA6">
      <w:pPr>
        <w:pStyle w:val="ListBullet"/>
        <w:numPr>
          <w:ilvl w:val="0"/>
          <w:numId w:val="0"/>
        </w:numPr>
        <w:rPr>
          <w:b/>
          <w:color w:val="003A69" w:themeColor="accent6" w:themeShade="BF"/>
          <w:sz w:val="32"/>
          <w:szCs w:val="32"/>
        </w:rPr>
      </w:pPr>
      <w:r>
        <w:t>Being physically active can delay the onset of arthritis-related disability and help people with arthritis manage chronic conditions such as diabetes, heart disease and obesity. Helping employees with a regular walking regimen also contributes to more productivity at work, reduce the risk of chronic issues, and generally feel better.</w:t>
      </w:r>
    </w:p>
    <w:p w14:paraId="0B18803A" w14:textId="77777777" w:rsidR="00865EA6" w:rsidRDefault="00865EA6">
      <w:pPr>
        <w:suppressAutoHyphens w:val="0"/>
        <w:spacing w:before="60" w:after="60"/>
        <w:rPr>
          <w:rFonts w:asciiTheme="minorHAnsi" w:eastAsiaTheme="majorEastAsia" w:hAnsiTheme="minorHAnsi" w:cstheme="majorBidi"/>
          <w:b/>
          <w:color w:val="003A69" w:themeColor="accent6" w:themeShade="BF"/>
          <w:spacing w:val="-10"/>
          <w:sz w:val="40"/>
          <w:szCs w:val="36"/>
        </w:rPr>
      </w:pPr>
      <w:r>
        <w:br w:type="page"/>
      </w:r>
    </w:p>
    <w:p w14:paraId="76CDC2E4" w14:textId="44AF107E" w:rsidR="00865EA6" w:rsidRPr="00756B24" w:rsidRDefault="00865EA6" w:rsidP="00865EA6">
      <w:pPr>
        <w:pStyle w:val="Heading2"/>
      </w:pPr>
      <w:r w:rsidRPr="00756B24">
        <w:lastRenderedPageBreak/>
        <w:t>Try WALK WITH EASE</w:t>
      </w:r>
    </w:p>
    <w:p w14:paraId="4EBA9C43" w14:textId="77777777" w:rsidR="00865EA6" w:rsidRDefault="00865EA6" w:rsidP="00865EA6">
      <w:pPr>
        <w:pStyle w:val="NormalWeb"/>
        <w:rPr>
          <w:rFonts w:asciiTheme="minorHAnsi" w:hAnsiTheme="minorHAnsi" w:cstheme="minorHAnsi"/>
        </w:rPr>
      </w:pPr>
      <w:r>
        <w:rPr>
          <w:rFonts w:asciiTheme="minorHAnsi" w:hAnsiTheme="minorHAnsi" w:cstheme="minorHAnsi"/>
        </w:rPr>
        <w:t>The Ar</w:t>
      </w:r>
      <w:r w:rsidRPr="004F1CCD">
        <w:rPr>
          <w:rFonts w:asciiTheme="minorHAnsi" w:hAnsiTheme="minorHAnsi" w:cstheme="minorHAnsi"/>
        </w:rPr>
        <w:t xml:space="preserve">thritis Foundation’s </w:t>
      </w:r>
      <w:r>
        <w:rPr>
          <w:rFonts w:asciiTheme="minorHAnsi" w:hAnsiTheme="minorHAnsi" w:cstheme="minorHAnsi"/>
        </w:rPr>
        <w:t>Walk w</w:t>
      </w:r>
      <w:r w:rsidRPr="009213B1">
        <w:rPr>
          <w:rFonts w:asciiTheme="minorHAnsi" w:hAnsiTheme="minorHAnsi" w:cstheme="minorHAnsi"/>
        </w:rPr>
        <w:t xml:space="preserve">ith Ease </w:t>
      </w:r>
      <w:r>
        <w:rPr>
          <w:rFonts w:asciiTheme="minorHAnsi" w:hAnsiTheme="minorHAnsi" w:cstheme="minorHAnsi"/>
        </w:rPr>
        <w:t>(WWE) program is a low-cost, six-</w:t>
      </w:r>
      <w:r w:rsidRPr="009213B1">
        <w:rPr>
          <w:rFonts w:asciiTheme="minorHAnsi" w:hAnsiTheme="minorHAnsi" w:cstheme="minorHAnsi"/>
        </w:rPr>
        <w:t xml:space="preserve">week walking program that can </w:t>
      </w:r>
      <w:r>
        <w:rPr>
          <w:rFonts w:asciiTheme="minorHAnsi" w:hAnsiTheme="minorHAnsi" w:cstheme="minorHAnsi"/>
        </w:rPr>
        <w:t>integrate easily</w:t>
      </w:r>
      <w:r w:rsidRPr="009213B1">
        <w:rPr>
          <w:rFonts w:asciiTheme="minorHAnsi" w:hAnsiTheme="minorHAnsi" w:cstheme="minorHAnsi"/>
        </w:rPr>
        <w:t xml:space="preserve"> into</w:t>
      </w:r>
      <w:r>
        <w:rPr>
          <w:rFonts w:asciiTheme="minorHAnsi" w:hAnsiTheme="minorHAnsi" w:cstheme="minorHAnsi"/>
        </w:rPr>
        <w:t xml:space="preserve"> an employer’s wellness program in a variety of ways. </w:t>
      </w:r>
    </w:p>
    <w:p w14:paraId="6809A4DB" w14:textId="77777777" w:rsidR="00865EA6" w:rsidRPr="009213B1" w:rsidRDefault="00865EA6" w:rsidP="00865EA6">
      <w:pPr>
        <w:pStyle w:val="NormalWeb"/>
        <w:rPr>
          <w:rFonts w:asciiTheme="minorHAnsi" w:hAnsiTheme="minorHAnsi" w:cstheme="minorHAnsi"/>
        </w:rPr>
      </w:pPr>
      <w:r>
        <w:rPr>
          <w:rFonts w:asciiTheme="minorHAnsi" w:hAnsiTheme="minorHAnsi" w:cstheme="minorHAnsi"/>
        </w:rPr>
        <w:t xml:space="preserve">WWE </w:t>
      </w:r>
      <w:r w:rsidRPr="004F1CCD">
        <w:rPr>
          <w:rFonts w:asciiTheme="minorHAnsi" w:hAnsiTheme="minorHAnsi" w:cstheme="minorHAnsi"/>
        </w:rPr>
        <w:t>teach</w:t>
      </w:r>
      <w:r>
        <w:rPr>
          <w:rFonts w:asciiTheme="minorHAnsi" w:hAnsiTheme="minorHAnsi" w:cstheme="minorHAnsi"/>
        </w:rPr>
        <w:t>es</w:t>
      </w:r>
      <w:r w:rsidRPr="004F1CCD">
        <w:rPr>
          <w:rFonts w:asciiTheme="minorHAnsi" w:hAnsiTheme="minorHAnsi" w:cstheme="minorHAnsi"/>
        </w:rPr>
        <w:t xml:space="preserve"> </w:t>
      </w:r>
      <w:r>
        <w:rPr>
          <w:rFonts w:asciiTheme="minorHAnsi" w:hAnsiTheme="minorHAnsi" w:cstheme="minorHAnsi"/>
        </w:rPr>
        <w:t>participants how to</w:t>
      </w:r>
      <w:r w:rsidRPr="004F1CCD">
        <w:rPr>
          <w:rFonts w:asciiTheme="minorHAnsi" w:hAnsiTheme="minorHAnsi" w:cstheme="minorHAnsi"/>
        </w:rPr>
        <w:t xml:space="preserve"> make physical activity part of everyday life.</w:t>
      </w:r>
      <w:r>
        <w:rPr>
          <w:rFonts w:asciiTheme="minorHAnsi" w:hAnsiTheme="minorHAnsi" w:cstheme="minorHAnsi"/>
        </w:rPr>
        <w:t xml:space="preserve"> </w:t>
      </w:r>
      <w:r w:rsidRPr="004F1CCD">
        <w:rPr>
          <w:rFonts w:asciiTheme="minorHAnsi" w:hAnsiTheme="minorHAnsi" w:cstheme="minorHAnsi"/>
        </w:rPr>
        <w:t xml:space="preserve">Studies by the Thurston Arthritis Research Center and the Institute on Aging of the University of North Carolina show that </w:t>
      </w:r>
      <w:r>
        <w:rPr>
          <w:rFonts w:asciiTheme="minorHAnsi" w:hAnsiTheme="minorHAnsi" w:cstheme="minorHAnsi"/>
        </w:rPr>
        <w:t>WWE proves</w:t>
      </w:r>
      <w:r w:rsidRPr="004F1CCD">
        <w:rPr>
          <w:rFonts w:asciiTheme="minorHAnsi" w:hAnsiTheme="minorHAnsi" w:cstheme="minorHAnsi"/>
        </w:rPr>
        <w:t xml:space="preserve"> to:</w:t>
      </w:r>
    </w:p>
    <w:p w14:paraId="550662B0" w14:textId="77777777" w:rsidR="00865EA6" w:rsidRDefault="00865EA6" w:rsidP="00865EA6">
      <w:pPr>
        <w:pStyle w:val="ListNumber"/>
        <w:numPr>
          <w:ilvl w:val="0"/>
          <w:numId w:val="35"/>
        </w:numPr>
      </w:pPr>
      <w:r>
        <w:t>Improve overall health</w:t>
      </w:r>
    </w:p>
    <w:p w14:paraId="7104E0D0" w14:textId="77777777" w:rsidR="00865EA6" w:rsidRDefault="00865EA6" w:rsidP="00865EA6">
      <w:pPr>
        <w:pStyle w:val="ListNumber"/>
        <w:numPr>
          <w:ilvl w:val="0"/>
          <w:numId w:val="35"/>
        </w:numPr>
      </w:pPr>
      <w:r>
        <w:t>Build confidence in the ability to be physically active</w:t>
      </w:r>
    </w:p>
    <w:p w14:paraId="63317476" w14:textId="77777777" w:rsidR="00865EA6" w:rsidRDefault="00865EA6" w:rsidP="00865EA6">
      <w:pPr>
        <w:pStyle w:val="ListNumber"/>
        <w:numPr>
          <w:ilvl w:val="0"/>
          <w:numId w:val="35"/>
        </w:numPr>
      </w:pPr>
      <w:r>
        <w:t>Increase balance, strength and walking pace</w:t>
      </w:r>
    </w:p>
    <w:p w14:paraId="7B4DB818" w14:textId="77777777" w:rsidR="00865EA6" w:rsidRDefault="00865EA6" w:rsidP="00865EA6">
      <w:pPr>
        <w:pStyle w:val="ListNumber"/>
        <w:numPr>
          <w:ilvl w:val="0"/>
          <w:numId w:val="35"/>
        </w:numPr>
      </w:pPr>
      <w:r>
        <w:t>Reduce the pain and discomfort of arthritis and general pain.</w:t>
      </w:r>
    </w:p>
    <w:p w14:paraId="382361C6" w14:textId="1F684511" w:rsidR="00865EA6" w:rsidRDefault="00865EA6" w:rsidP="00865EA6">
      <w:r>
        <w:t xml:space="preserve">For more information, visit health.mn.gov/arthritis or contact </w:t>
      </w:r>
      <w:hyperlink r:id="rId26" w:history="1">
        <w:r w:rsidRPr="00A71DB9">
          <w:rPr>
            <w:rStyle w:val="Hyperlink"/>
          </w:rPr>
          <w:t>health.arthritis@state.mn.us</w:t>
        </w:r>
      </w:hyperlink>
    </w:p>
    <w:p w14:paraId="6FD73CBF" w14:textId="77777777" w:rsidR="00865EA6" w:rsidRPr="00A84F97" w:rsidRDefault="00865EA6" w:rsidP="00ED1CC8">
      <w:pPr>
        <w:pStyle w:val="Sourceinfo9pt"/>
        <w:jc w:val="left"/>
        <w:rPr>
          <w:sz w:val="16"/>
          <w:szCs w:val="16"/>
        </w:rPr>
      </w:pPr>
      <w:r>
        <w:t>S</w:t>
      </w:r>
      <w:r w:rsidRPr="00A84F97">
        <w:t>ources</w:t>
      </w:r>
      <w:r w:rsidRPr="00A84F97">
        <w:rPr>
          <w:sz w:val="16"/>
          <w:szCs w:val="16"/>
        </w:rPr>
        <w:br/>
        <w:t xml:space="preserve">1. Arthritis in Minnesota. Minnesota Department of Health. 2019. </w:t>
      </w:r>
      <w:hyperlink r:id="rId27" w:history="1">
        <w:r w:rsidRPr="00A84F97">
          <w:rPr>
            <w:rStyle w:val="Hyperlink"/>
            <w:sz w:val="16"/>
            <w:szCs w:val="16"/>
          </w:rPr>
          <w:t>https://www.health.state.mn.us/diseases/arthritis/docs/mnarthritis.pdf</w:t>
        </w:r>
      </w:hyperlink>
    </w:p>
    <w:p w14:paraId="2F424ED1" w14:textId="77777777" w:rsidR="00865EA6" w:rsidRPr="00A84F97" w:rsidRDefault="00865EA6" w:rsidP="00ED1CC8">
      <w:pPr>
        <w:pStyle w:val="Sourceinfo9pt"/>
        <w:jc w:val="left"/>
        <w:rPr>
          <w:sz w:val="16"/>
          <w:szCs w:val="16"/>
        </w:rPr>
      </w:pPr>
      <w:r w:rsidRPr="00A84F97">
        <w:rPr>
          <w:sz w:val="16"/>
          <w:szCs w:val="16"/>
        </w:rPr>
        <w:t xml:space="preserve">2. The Cost for Minnesota Box:Yelin E, Cisternas M, Foreman A, Pasta D, Murphy L, Helmick C. National and state medical expenditures and lost earnings attributable to arthritis and other rheumatic conditions — United States, 2003. MMWR 2007;56(1):4–7 </w:t>
      </w:r>
    </w:p>
    <w:p w14:paraId="1DD68344" w14:textId="77777777" w:rsidR="00865EA6" w:rsidRPr="00A84F97" w:rsidRDefault="00865EA6" w:rsidP="00ED1CC8">
      <w:pPr>
        <w:pStyle w:val="Sourceinfo9pt"/>
        <w:jc w:val="left"/>
        <w:rPr>
          <w:rStyle w:val="Hyperlink"/>
          <w:sz w:val="16"/>
          <w:szCs w:val="16"/>
        </w:rPr>
      </w:pPr>
      <w:r w:rsidRPr="00A84F97">
        <w:rPr>
          <w:sz w:val="16"/>
          <w:szCs w:val="16"/>
        </w:rPr>
        <w:t>3. Barbour KE, Helmick CG, Boring M, Brady TJ. Vital Signs: Prevalence of Doctor-Diagnosed Arthritis and Arthritis-Attributable Activity Limitation — United States, 2013–2015. MMWR Morb Mortal Wkly Rep 2017;66:246–253. DOI:</w:t>
      </w:r>
      <w:hyperlink r:id="rId28" w:tgtFrame="_blank" w:history="1">
        <w:r w:rsidRPr="00A84F97">
          <w:rPr>
            <w:rStyle w:val="Hyperlink"/>
            <w:sz w:val="16"/>
            <w:szCs w:val="16"/>
          </w:rPr>
          <w:t>http://dx.doi.org/10.15585/mmwr.mm6609e1.</w:t>
        </w:r>
      </w:hyperlink>
    </w:p>
    <w:p w14:paraId="5B545901" w14:textId="139DE43A" w:rsidR="008E347E" w:rsidRPr="008E347E" w:rsidRDefault="00865EA6" w:rsidP="00ED1CC8">
      <w:pPr>
        <w:suppressAutoHyphens w:val="0"/>
        <w:spacing w:before="0" w:after="0"/>
        <w:ind w:left="-720" w:firstLine="720"/>
        <w:textAlignment w:val="center"/>
        <w:rPr>
          <w:rFonts w:eastAsia="Times New Roman" w:cs="Calibri"/>
        </w:rPr>
      </w:pPr>
      <w:r w:rsidRPr="00A84F97">
        <w:rPr>
          <w:rStyle w:val="Hyperlink"/>
          <w:sz w:val="16"/>
          <w:szCs w:val="16"/>
          <w:u w:val="none"/>
        </w:rPr>
        <w:t xml:space="preserve">4. </w:t>
      </w:r>
      <w:r w:rsidRPr="00A84F97">
        <w:rPr>
          <w:sz w:val="16"/>
          <w:szCs w:val="16"/>
        </w:rPr>
        <w:t xml:space="preserve">United States Bone and Joint Initiative: The Burden of Musculoskeletal Diseases in the United States (BMUS), Third Edition, 2014.Rosemont, </w:t>
      </w:r>
      <w:r>
        <w:rPr>
          <w:sz w:val="16"/>
          <w:szCs w:val="16"/>
        </w:rPr>
        <w:tab/>
      </w:r>
      <w:r>
        <w:rPr>
          <w:sz w:val="16"/>
          <w:szCs w:val="16"/>
        </w:rPr>
        <w:tab/>
        <w:t xml:space="preserve">                    </w:t>
      </w:r>
      <w:r w:rsidRPr="00A84F97">
        <w:rPr>
          <w:sz w:val="16"/>
          <w:szCs w:val="16"/>
        </w:rPr>
        <w:t xml:space="preserve">IL. Available at </w:t>
      </w:r>
      <w:r w:rsidRPr="007C1795">
        <w:rPr>
          <w:sz w:val="16"/>
          <w:szCs w:val="16"/>
          <w:shd w:val="clear" w:color="auto" w:fill="F7F9FA"/>
        </w:rPr>
        <w:t>http://www.boneandjointburden.org/2014-reporivh21/osteoarthritis-and-allied-disorders</w:t>
      </w:r>
    </w:p>
    <w:sectPr w:rsidR="008E347E" w:rsidRPr="008E347E" w:rsidSect="00C361D7">
      <w:headerReference w:type="default" r:id="rId29"/>
      <w:footerReference w:type="default" r:id="rId30"/>
      <w:type w:val="continuous"/>
      <w:pgSz w:w="12240" w:h="15840"/>
      <w:pgMar w:top="720" w:right="1440" w:bottom="720" w:left="1440" w:header="720" w:footer="51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D0524" w14:textId="77777777" w:rsidR="008E347E" w:rsidRDefault="008E347E" w:rsidP="00D36495">
      <w:r>
        <w:separator/>
      </w:r>
    </w:p>
  </w:endnote>
  <w:endnote w:type="continuationSeparator" w:id="0">
    <w:p w14:paraId="57079808" w14:textId="77777777" w:rsidR="008E347E" w:rsidRDefault="008E347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49BAEF18" w14:textId="57F40ECA" w:rsidR="00865EA6" w:rsidRDefault="00865EA6">
        <w:r w:rsidRPr="000F7548">
          <w:fldChar w:fldCharType="begin"/>
        </w:r>
        <w:r w:rsidRPr="000F7548">
          <w:instrText xml:space="preserve"> PAGE   \* MERGEFORMAT </w:instrText>
        </w:r>
        <w:r w:rsidRPr="000F7548">
          <w:fldChar w:fldCharType="separate"/>
        </w:r>
        <w:r w:rsidR="00E8144F">
          <w:rPr>
            <w:noProof/>
          </w:rPr>
          <w:t>2</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3066"/>
      <w:docPartObj>
        <w:docPartGallery w:val="Page Numbers (Bottom of Page)"/>
        <w:docPartUnique/>
      </w:docPartObj>
    </w:sdtPr>
    <w:sdtEndPr/>
    <w:sdtContent>
      <w:p w14:paraId="3FA65FAA" w14:textId="79B4C572" w:rsidR="000F7548" w:rsidRDefault="000F7548">
        <w:r w:rsidRPr="000F7548">
          <w:fldChar w:fldCharType="begin"/>
        </w:r>
        <w:r w:rsidRPr="000F7548">
          <w:instrText xml:space="preserve"> PAGE   \* MERGEFORMAT </w:instrText>
        </w:r>
        <w:r w:rsidRPr="000F7548">
          <w:fldChar w:fldCharType="separate"/>
        </w:r>
        <w:r w:rsidR="00E8144F">
          <w:rPr>
            <w:noProof/>
          </w:rPr>
          <w:t>10</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D712" w14:textId="77777777" w:rsidR="008E347E" w:rsidRDefault="008E347E" w:rsidP="00D36495">
      <w:r>
        <w:separator/>
      </w:r>
    </w:p>
  </w:footnote>
  <w:footnote w:type="continuationSeparator" w:id="0">
    <w:p w14:paraId="7E625F1C" w14:textId="77777777" w:rsidR="008E347E" w:rsidRDefault="008E347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2C2A" w14:textId="0ED3637C" w:rsidR="00E8144F" w:rsidRDefault="00E8144F" w:rsidP="00E8144F">
    <w:pPr>
      <w:pStyle w:val="Header"/>
      <w:jc w:val="left"/>
    </w:pPr>
    <w:r>
      <w:drawing>
        <wp:inline distT="0" distB="0" distL="0" distR="0" wp14:anchorId="5E9C3E52" wp14:editId="2B0FCB6C">
          <wp:extent cx="2743200" cy="365760"/>
          <wp:effectExtent l="0" t="0" r="0" b="0"/>
          <wp:docPr id="2" name="Picture 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979" w14:textId="77777777" w:rsidR="00782710" w:rsidRDefault="00A3587A" w:rsidP="001E09DA">
    <w:pPr>
      <w:pStyle w:val="Header"/>
    </w:pPr>
    <w:r>
      <w:t>Walk With Ease Coordinator Kit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E03F06"/>
    <w:lvl w:ilvl="0">
      <w:start w:val="1"/>
      <w:numFmt w:val="decimal"/>
      <w:pStyle w:val="ListNumber4"/>
      <w:lvlText w:val="%1."/>
      <w:lvlJc w:val="left"/>
      <w:pPr>
        <w:tabs>
          <w:tab w:val="num" w:pos="1350"/>
        </w:tabs>
        <w:ind w:left="1350" w:hanging="360"/>
      </w:pPr>
    </w:lvl>
  </w:abstractNum>
  <w:abstractNum w:abstractNumId="1" w15:restartNumberingAfterBreak="0">
    <w:nsid w:val="FFFFFF81"/>
    <w:multiLevelType w:val="singleLevel"/>
    <w:tmpl w:val="E8C09D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A72015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32E3C58"/>
    <w:multiLevelType w:val="hybridMultilevel"/>
    <w:tmpl w:val="B57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16C7"/>
    <w:multiLevelType w:val="hybridMultilevel"/>
    <w:tmpl w:val="5EFE9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0E853404"/>
    <w:multiLevelType w:val="hybridMultilevel"/>
    <w:tmpl w:val="BFDCF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2726"/>
    <w:multiLevelType w:val="hybridMultilevel"/>
    <w:tmpl w:val="D960F0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9993147"/>
    <w:multiLevelType w:val="hybridMultilevel"/>
    <w:tmpl w:val="E348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F6418"/>
    <w:multiLevelType w:val="hybridMultilevel"/>
    <w:tmpl w:val="3CCEFCC2"/>
    <w:lvl w:ilvl="0" w:tplc="54607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17D4A"/>
    <w:multiLevelType w:val="hybridMultilevel"/>
    <w:tmpl w:val="3CCEFCC2"/>
    <w:lvl w:ilvl="0" w:tplc="54607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A51B12"/>
    <w:multiLevelType w:val="multilevel"/>
    <w:tmpl w:val="4D50461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FFD3DFD"/>
    <w:multiLevelType w:val="hybridMultilevel"/>
    <w:tmpl w:val="CBC85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22F7D"/>
    <w:multiLevelType w:val="hybridMultilevel"/>
    <w:tmpl w:val="3CCEFCC2"/>
    <w:lvl w:ilvl="0" w:tplc="54607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725CB"/>
    <w:multiLevelType w:val="hybridMultilevel"/>
    <w:tmpl w:val="0AC2216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50AA3"/>
    <w:multiLevelType w:val="hybridMultilevel"/>
    <w:tmpl w:val="26F2777E"/>
    <w:lvl w:ilvl="0" w:tplc="1D1C2762">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78108B5"/>
    <w:multiLevelType w:val="hybridMultilevel"/>
    <w:tmpl w:val="05EE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3513D"/>
    <w:multiLevelType w:val="multilevel"/>
    <w:tmpl w:val="E6141A12"/>
    <w:styleLink w:val="Listbullets"/>
    <w:lvl w:ilvl="0">
      <w:start w:val="1"/>
      <w:numFmt w:val="bullet"/>
      <w:lvlText w:val="▪"/>
      <w:lvlJc w:val="left"/>
      <w:pPr>
        <w:tabs>
          <w:tab w:val="num" w:pos="360"/>
        </w:tabs>
        <w:ind w:left="360" w:hanging="360"/>
      </w:pPr>
      <w:rPr>
        <w:rFonts w:ascii="Calibri" w:hAnsi="Calibri" w:hint="default"/>
        <w:color w:val="147C84" w:themeColor="accent3" w:themeShade="80"/>
      </w:rPr>
    </w:lvl>
    <w:lvl w:ilvl="1">
      <w:start w:val="1"/>
      <w:numFmt w:val="bullet"/>
      <w:lvlText w:val="▪"/>
      <w:lvlJc w:val="left"/>
      <w:pPr>
        <w:tabs>
          <w:tab w:val="num" w:pos="720"/>
        </w:tabs>
        <w:ind w:left="720" w:hanging="360"/>
      </w:pPr>
      <w:rPr>
        <w:rFonts w:ascii="Calibri" w:hAnsi="Calibri" w:hint="default"/>
        <w:color w:val="147C84" w:themeColor="accent3" w:themeShade="80"/>
      </w:rPr>
    </w:lvl>
    <w:lvl w:ilvl="2">
      <w:start w:val="1"/>
      <w:numFmt w:val="bullet"/>
      <w:lvlText w:val="▪"/>
      <w:lvlJc w:val="left"/>
      <w:pPr>
        <w:tabs>
          <w:tab w:val="num" w:pos="1080"/>
        </w:tabs>
        <w:ind w:left="1080" w:hanging="360"/>
      </w:pPr>
      <w:rPr>
        <w:rFonts w:ascii="Calibri" w:hAnsi="Calibri" w:hint="default"/>
        <w:color w:val="147C84" w:themeColor="accent3" w:themeShade="80"/>
      </w:rPr>
    </w:lvl>
    <w:lvl w:ilvl="3">
      <w:start w:val="1"/>
      <w:numFmt w:val="bullet"/>
      <w:lvlText w:val="▪"/>
      <w:lvlJc w:val="left"/>
      <w:pPr>
        <w:tabs>
          <w:tab w:val="num" w:pos="1440"/>
        </w:tabs>
        <w:ind w:left="1440" w:hanging="360"/>
      </w:pPr>
      <w:rPr>
        <w:rFonts w:ascii="Calibri" w:hAnsi="Calibri" w:hint="default"/>
        <w:color w:val="147C84" w:themeColor="accent3" w:themeShade="80"/>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9" w15:restartNumberingAfterBreak="0">
    <w:nsid w:val="3F4C1864"/>
    <w:multiLevelType w:val="hybridMultilevel"/>
    <w:tmpl w:val="C5223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3153B5"/>
    <w:multiLevelType w:val="hybridMultilevel"/>
    <w:tmpl w:val="40BE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03DBC"/>
    <w:multiLevelType w:val="multilevel"/>
    <w:tmpl w:val="301E73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D65405"/>
    <w:multiLevelType w:val="hybridMultilevel"/>
    <w:tmpl w:val="0AC2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028C7"/>
    <w:multiLevelType w:val="hybridMultilevel"/>
    <w:tmpl w:val="5346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E46D5"/>
    <w:multiLevelType w:val="hybridMultilevel"/>
    <w:tmpl w:val="61A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A5751"/>
    <w:multiLevelType w:val="hybridMultilevel"/>
    <w:tmpl w:val="48488480"/>
    <w:lvl w:ilvl="0" w:tplc="3280A8A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4A12173"/>
    <w:multiLevelType w:val="hybridMultilevel"/>
    <w:tmpl w:val="D15C4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8" w15:restartNumberingAfterBreak="0">
    <w:nsid w:val="7BA255E6"/>
    <w:multiLevelType w:val="hybridMultilevel"/>
    <w:tmpl w:val="4484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1"/>
  </w:num>
  <w:num w:numId="4">
    <w:abstractNumId w:val="0"/>
  </w:num>
  <w:num w:numId="5">
    <w:abstractNumId w:val="6"/>
  </w:num>
  <w:num w:numId="6">
    <w:abstractNumId w:val="27"/>
  </w:num>
  <w:num w:numId="7">
    <w:abstractNumId w:val="21"/>
    <w:lvlOverride w:ilvl="0">
      <w:startOverride w:val="1"/>
    </w:lvlOverride>
  </w:num>
  <w:num w:numId="8">
    <w:abstractNumId w:val="21"/>
    <w:lvlOverride w:ilvl="0"/>
    <w:lvlOverride w:ilvl="1">
      <w:startOverride w:val="1"/>
    </w:lvlOverride>
  </w:num>
  <w:num w:numId="9">
    <w:abstractNumId w:val="12"/>
    <w:lvlOverride w:ilvl="0">
      <w:startOverride w:val="2"/>
    </w:lvlOverride>
  </w:num>
  <w:num w:numId="10">
    <w:abstractNumId w:val="12"/>
    <w:lvlOverride w:ilvl="0"/>
    <w:lvlOverride w:ilvl="1">
      <w:startOverride w:val="1"/>
    </w:lvlOverride>
  </w:num>
  <w:num w:numId="11">
    <w:abstractNumId w:val="9"/>
  </w:num>
  <w:num w:numId="12">
    <w:abstractNumId w:val="2"/>
  </w:num>
  <w:num w:numId="13">
    <w:abstractNumId w:val="4"/>
  </w:num>
  <w:num w:numId="14">
    <w:abstractNumId w:val="26"/>
  </w:num>
  <w:num w:numId="15">
    <w:abstractNumId w:val="7"/>
  </w:num>
  <w:num w:numId="16">
    <w:abstractNumId w:val="20"/>
  </w:num>
  <w:num w:numId="17">
    <w:abstractNumId w:val="17"/>
  </w:num>
  <w:num w:numId="18">
    <w:abstractNumId w:val="23"/>
  </w:num>
  <w:num w:numId="19">
    <w:abstractNumId w:val="8"/>
  </w:num>
  <w:num w:numId="20">
    <w:abstractNumId w:val="5"/>
  </w:num>
  <w:num w:numId="21">
    <w:abstractNumId w:val="15"/>
  </w:num>
  <w:num w:numId="22">
    <w:abstractNumId w:val="10"/>
  </w:num>
  <w:num w:numId="23">
    <w:abstractNumId w:val="19"/>
  </w:num>
  <w:num w:numId="24">
    <w:abstractNumId w:val="14"/>
  </w:num>
  <w:num w:numId="25">
    <w:abstractNumId w:val="11"/>
  </w:num>
  <w:num w:numId="26">
    <w:abstractNumId w:val="22"/>
  </w:num>
  <w:num w:numId="27">
    <w:abstractNumId w:val="13"/>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8"/>
  </w:num>
  <w:num w:numId="35">
    <w:abstractNumId w:val="3"/>
  </w:num>
  <w:num w:numId="36">
    <w:abstractNumId w:val="24"/>
  </w:num>
  <w:num w:numId="37">
    <w:abstractNumId w:val="25"/>
  </w:num>
  <w:num w:numId="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7E"/>
    <w:rsid w:val="000009FC"/>
    <w:rsid w:val="00001775"/>
    <w:rsid w:val="000021B3"/>
    <w:rsid w:val="000050B3"/>
    <w:rsid w:val="0000588B"/>
    <w:rsid w:val="0000649A"/>
    <w:rsid w:val="00006C0D"/>
    <w:rsid w:val="00006CDB"/>
    <w:rsid w:val="00007022"/>
    <w:rsid w:val="000075C5"/>
    <w:rsid w:val="00007995"/>
    <w:rsid w:val="00010174"/>
    <w:rsid w:val="00010828"/>
    <w:rsid w:val="00011548"/>
    <w:rsid w:val="000117CE"/>
    <w:rsid w:val="00013349"/>
    <w:rsid w:val="00013730"/>
    <w:rsid w:val="00013DF1"/>
    <w:rsid w:val="00013E10"/>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06D"/>
    <w:rsid w:val="00041F7C"/>
    <w:rsid w:val="00042929"/>
    <w:rsid w:val="00042A53"/>
    <w:rsid w:val="00043163"/>
    <w:rsid w:val="00043B11"/>
    <w:rsid w:val="00044D99"/>
    <w:rsid w:val="0004507E"/>
    <w:rsid w:val="00045658"/>
    <w:rsid w:val="0004579D"/>
    <w:rsid w:val="00045C90"/>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319"/>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3BB5"/>
    <w:rsid w:val="000A438E"/>
    <w:rsid w:val="000A44E4"/>
    <w:rsid w:val="000A534D"/>
    <w:rsid w:val="000A54C3"/>
    <w:rsid w:val="000A5D05"/>
    <w:rsid w:val="000A6627"/>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33F"/>
    <w:rsid w:val="000E3716"/>
    <w:rsid w:val="000E3D1F"/>
    <w:rsid w:val="000E468E"/>
    <w:rsid w:val="000E542E"/>
    <w:rsid w:val="000E7E99"/>
    <w:rsid w:val="000F06EF"/>
    <w:rsid w:val="000F0889"/>
    <w:rsid w:val="000F106A"/>
    <w:rsid w:val="000F1830"/>
    <w:rsid w:val="000F252A"/>
    <w:rsid w:val="000F25A2"/>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0B6"/>
    <w:rsid w:val="00117F64"/>
    <w:rsid w:val="0012084B"/>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0E1"/>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47B1F"/>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5A3"/>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6D1"/>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4CB"/>
    <w:rsid w:val="00190EB2"/>
    <w:rsid w:val="00191E21"/>
    <w:rsid w:val="00192ED2"/>
    <w:rsid w:val="001941DC"/>
    <w:rsid w:val="0019499A"/>
    <w:rsid w:val="00194CEB"/>
    <w:rsid w:val="0019552D"/>
    <w:rsid w:val="00195CC6"/>
    <w:rsid w:val="00197D68"/>
    <w:rsid w:val="00197DF2"/>
    <w:rsid w:val="001A0025"/>
    <w:rsid w:val="001A0378"/>
    <w:rsid w:val="001A03A3"/>
    <w:rsid w:val="001A0E75"/>
    <w:rsid w:val="001A10A6"/>
    <w:rsid w:val="001A1558"/>
    <w:rsid w:val="001A1F13"/>
    <w:rsid w:val="001A20E1"/>
    <w:rsid w:val="001A28E8"/>
    <w:rsid w:val="001A3E76"/>
    <w:rsid w:val="001A4DFC"/>
    <w:rsid w:val="001A6699"/>
    <w:rsid w:val="001A6ADD"/>
    <w:rsid w:val="001A6B17"/>
    <w:rsid w:val="001A70D9"/>
    <w:rsid w:val="001A7646"/>
    <w:rsid w:val="001B04EA"/>
    <w:rsid w:val="001B0FBE"/>
    <w:rsid w:val="001B409B"/>
    <w:rsid w:val="001B5568"/>
    <w:rsid w:val="001B5891"/>
    <w:rsid w:val="001B5F7A"/>
    <w:rsid w:val="001B60A0"/>
    <w:rsid w:val="001B69BB"/>
    <w:rsid w:val="001B6A5E"/>
    <w:rsid w:val="001B6B15"/>
    <w:rsid w:val="001B7401"/>
    <w:rsid w:val="001B7553"/>
    <w:rsid w:val="001C1B83"/>
    <w:rsid w:val="001C1E74"/>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4E8F"/>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1DAE"/>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1A3A"/>
    <w:rsid w:val="002428F0"/>
    <w:rsid w:val="00242F4A"/>
    <w:rsid w:val="002430B1"/>
    <w:rsid w:val="00243143"/>
    <w:rsid w:val="002431C3"/>
    <w:rsid w:val="0024353D"/>
    <w:rsid w:val="002447C6"/>
    <w:rsid w:val="00245995"/>
    <w:rsid w:val="00246167"/>
    <w:rsid w:val="0024745B"/>
    <w:rsid w:val="00247DF6"/>
    <w:rsid w:val="002537D9"/>
    <w:rsid w:val="002546E7"/>
    <w:rsid w:val="002551A7"/>
    <w:rsid w:val="00255249"/>
    <w:rsid w:val="00255570"/>
    <w:rsid w:val="00260412"/>
    <w:rsid w:val="002608BD"/>
    <w:rsid w:val="0026104C"/>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3F5D"/>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1E35"/>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02"/>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4C13"/>
    <w:rsid w:val="0034595A"/>
    <w:rsid w:val="0034608C"/>
    <w:rsid w:val="0034613F"/>
    <w:rsid w:val="00346E73"/>
    <w:rsid w:val="00347514"/>
    <w:rsid w:val="003478D6"/>
    <w:rsid w:val="00347AEF"/>
    <w:rsid w:val="00347D92"/>
    <w:rsid w:val="003503A7"/>
    <w:rsid w:val="00350CF4"/>
    <w:rsid w:val="00351B09"/>
    <w:rsid w:val="0035223A"/>
    <w:rsid w:val="00352CDA"/>
    <w:rsid w:val="00353AEB"/>
    <w:rsid w:val="00355A0E"/>
    <w:rsid w:val="00355BA0"/>
    <w:rsid w:val="00355ED9"/>
    <w:rsid w:val="00356DDF"/>
    <w:rsid w:val="003575C3"/>
    <w:rsid w:val="003577CB"/>
    <w:rsid w:val="00360095"/>
    <w:rsid w:val="003623E9"/>
    <w:rsid w:val="00362C76"/>
    <w:rsid w:val="0036477D"/>
    <w:rsid w:val="00364DCD"/>
    <w:rsid w:val="003652F6"/>
    <w:rsid w:val="00365BED"/>
    <w:rsid w:val="00365C40"/>
    <w:rsid w:val="0036642C"/>
    <w:rsid w:val="003665B5"/>
    <w:rsid w:val="0036750C"/>
    <w:rsid w:val="003717F9"/>
    <w:rsid w:val="003730D2"/>
    <w:rsid w:val="00373479"/>
    <w:rsid w:val="0037368B"/>
    <w:rsid w:val="00373C27"/>
    <w:rsid w:val="00373D7F"/>
    <w:rsid w:val="003746D9"/>
    <w:rsid w:val="00375FE3"/>
    <w:rsid w:val="0037686E"/>
    <w:rsid w:val="00377080"/>
    <w:rsid w:val="003775E9"/>
    <w:rsid w:val="003806B9"/>
    <w:rsid w:val="003817AE"/>
    <w:rsid w:val="00382C89"/>
    <w:rsid w:val="003839DA"/>
    <w:rsid w:val="0038407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1ABC"/>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BB4"/>
    <w:rsid w:val="003E4FC2"/>
    <w:rsid w:val="003E5278"/>
    <w:rsid w:val="003E5394"/>
    <w:rsid w:val="003E5397"/>
    <w:rsid w:val="003E55CC"/>
    <w:rsid w:val="003E6204"/>
    <w:rsid w:val="003E6882"/>
    <w:rsid w:val="003E6A73"/>
    <w:rsid w:val="003E7AAD"/>
    <w:rsid w:val="003E7DF6"/>
    <w:rsid w:val="003F04AB"/>
    <w:rsid w:val="003F0E59"/>
    <w:rsid w:val="003F1885"/>
    <w:rsid w:val="003F1CA9"/>
    <w:rsid w:val="003F2808"/>
    <w:rsid w:val="003F2BDD"/>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0A5"/>
    <w:rsid w:val="00427E4D"/>
    <w:rsid w:val="0043058A"/>
    <w:rsid w:val="004308C6"/>
    <w:rsid w:val="00430D7F"/>
    <w:rsid w:val="0043154E"/>
    <w:rsid w:val="00431761"/>
    <w:rsid w:val="00431F0C"/>
    <w:rsid w:val="00431F6B"/>
    <w:rsid w:val="004325BD"/>
    <w:rsid w:val="00432B8E"/>
    <w:rsid w:val="004347D0"/>
    <w:rsid w:val="0043540D"/>
    <w:rsid w:val="004355D8"/>
    <w:rsid w:val="00435943"/>
    <w:rsid w:val="004359ED"/>
    <w:rsid w:val="00435A5B"/>
    <w:rsid w:val="00435F9F"/>
    <w:rsid w:val="00436CB9"/>
    <w:rsid w:val="0043782F"/>
    <w:rsid w:val="00437976"/>
    <w:rsid w:val="00437B42"/>
    <w:rsid w:val="0044154F"/>
    <w:rsid w:val="004439D5"/>
    <w:rsid w:val="00443B09"/>
    <w:rsid w:val="00443D28"/>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B76E9"/>
    <w:rsid w:val="004C0FA9"/>
    <w:rsid w:val="004C1240"/>
    <w:rsid w:val="004C1C50"/>
    <w:rsid w:val="004C236D"/>
    <w:rsid w:val="004C268E"/>
    <w:rsid w:val="004C2729"/>
    <w:rsid w:val="004C2CFE"/>
    <w:rsid w:val="004C3547"/>
    <w:rsid w:val="004C4723"/>
    <w:rsid w:val="004C55C9"/>
    <w:rsid w:val="004C5A39"/>
    <w:rsid w:val="004C5EE7"/>
    <w:rsid w:val="004C610F"/>
    <w:rsid w:val="004C631B"/>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4966"/>
    <w:rsid w:val="005049EC"/>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2A7E"/>
    <w:rsid w:val="00543517"/>
    <w:rsid w:val="005438C8"/>
    <w:rsid w:val="00544A41"/>
    <w:rsid w:val="00544ED7"/>
    <w:rsid w:val="005454AB"/>
    <w:rsid w:val="005463B1"/>
    <w:rsid w:val="0055018D"/>
    <w:rsid w:val="005514EB"/>
    <w:rsid w:val="005519B0"/>
    <w:rsid w:val="005522AA"/>
    <w:rsid w:val="00552741"/>
    <w:rsid w:val="005527A5"/>
    <w:rsid w:val="00553443"/>
    <w:rsid w:val="0055386D"/>
    <w:rsid w:val="00553F84"/>
    <w:rsid w:val="00554487"/>
    <w:rsid w:val="005544E1"/>
    <w:rsid w:val="0055709D"/>
    <w:rsid w:val="00557270"/>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67FF4"/>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A"/>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33E"/>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3D42"/>
    <w:rsid w:val="00604293"/>
    <w:rsid w:val="00604648"/>
    <w:rsid w:val="00604865"/>
    <w:rsid w:val="0060553B"/>
    <w:rsid w:val="00605C1B"/>
    <w:rsid w:val="0060648F"/>
    <w:rsid w:val="006066E3"/>
    <w:rsid w:val="006067EF"/>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1B8"/>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5794C"/>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2D6E"/>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0EEA"/>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3F73"/>
    <w:rsid w:val="0072436C"/>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98F"/>
    <w:rsid w:val="00752C12"/>
    <w:rsid w:val="00752C3A"/>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5F3"/>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BD7"/>
    <w:rsid w:val="00775E97"/>
    <w:rsid w:val="007773DD"/>
    <w:rsid w:val="0077741D"/>
    <w:rsid w:val="007779CB"/>
    <w:rsid w:val="00777DF4"/>
    <w:rsid w:val="00780074"/>
    <w:rsid w:val="00780611"/>
    <w:rsid w:val="007809FF"/>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6542"/>
    <w:rsid w:val="007A765B"/>
    <w:rsid w:val="007A7B82"/>
    <w:rsid w:val="007B1A35"/>
    <w:rsid w:val="007B25C5"/>
    <w:rsid w:val="007B3222"/>
    <w:rsid w:val="007B34F4"/>
    <w:rsid w:val="007B4052"/>
    <w:rsid w:val="007B4571"/>
    <w:rsid w:val="007B4AB5"/>
    <w:rsid w:val="007B5A2F"/>
    <w:rsid w:val="007B5DE6"/>
    <w:rsid w:val="007B6DE9"/>
    <w:rsid w:val="007B6E75"/>
    <w:rsid w:val="007B701A"/>
    <w:rsid w:val="007B73EF"/>
    <w:rsid w:val="007B7921"/>
    <w:rsid w:val="007B7C53"/>
    <w:rsid w:val="007C0F53"/>
    <w:rsid w:val="007C1822"/>
    <w:rsid w:val="007C1C5F"/>
    <w:rsid w:val="007C3590"/>
    <w:rsid w:val="007C3C69"/>
    <w:rsid w:val="007C3D9D"/>
    <w:rsid w:val="007C4115"/>
    <w:rsid w:val="007C4B6A"/>
    <w:rsid w:val="007C4F3C"/>
    <w:rsid w:val="007C6FBB"/>
    <w:rsid w:val="007C6FF4"/>
    <w:rsid w:val="007C7265"/>
    <w:rsid w:val="007D0557"/>
    <w:rsid w:val="007D22EE"/>
    <w:rsid w:val="007D39AC"/>
    <w:rsid w:val="007D3C00"/>
    <w:rsid w:val="007D3D22"/>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60E"/>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35"/>
    <w:rsid w:val="008122ED"/>
    <w:rsid w:val="00812827"/>
    <w:rsid w:val="00812C1A"/>
    <w:rsid w:val="00813327"/>
    <w:rsid w:val="0081367B"/>
    <w:rsid w:val="00814069"/>
    <w:rsid w:val="008144D2"/>
    <w:rsid w:val="00814685"/>
    <w:rsid w:val="00815D49"/>
    <w:rsid w:val="00817295"/>
    <w:rsid w:val="008172CD"/>
    <w:rsid w:val="00817983"/>
    <w:rsid w:val="008179E7"/>
    <w:rsid w:val="00817B7B"/>
    <w:rsid w:val="008219BB"/>
    <w:rsid w:val="008223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2AE9"/>
    <w:rsid w:val="00863CF0"/>
    <w:rsid w:val="00863ECC"/>
    <w:rsid w:val="00865BA5"/>
    <w:rsid w:val="00865EA6"/>
    <w:rsid w:val="0086607A"/>
    <w:rsid w:val="008676D6"/>
    <w:rsid w:val="0087023D"/>
    <w:rsid w:val="00870503"/>
    <w:rsid w:val="00871BAB"/>
    <w:rsid w:val="00872FA3"/>
    <w:rsid w:val="0087364C"/>
    <w:rsid w:val="00873C2B"/>
    <w:rsid w:val="00874D9C"/>
    <w:rsid w:val="0087622A"/>
    <w:rsid w:val="00877589"/>
    <w:rsid w:val="00877CB5"/>
    <w:rsid w:val="00877CFA"/>
    <w:rsid w:val="008803A9"/>
    <w:rsid w:val="00881034"/>
    <w:rsid w:val="00881305"/>
    <w:rsid w:val="008820A9"/>
    <w:rsid w:val="00882148"/>
    <w:rsid w:val="008825E3"/>
    <w:rsid w:val="008828BF"/>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826"/>
    <w:rsid w:val="008B0A11"/>
    <w:rsid w:val="008B0A18"/>
    <w:rsid w:val="008B0B57"/>
    <w:rsid w:val="008B0F02"/>
    <w:rsid w:val="008B229F"/>
    <w:rsid w:val="008B32CC"/>
    <w:rsid w:val="008B34C8"/>
    <w:rsid w:val="008B3A6E"/>
    <w:rsid w:val="008B3ED6"/>
    <w:rsid w:val="008B4BA1"/>
    <w:rsid w:val="008B5734"/>
    <w:rsid w:val="008B58FD"/>
    <w:rsid w:val="008B6344"/>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47E"/>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583"/>
    <w:rsid w:val="009048B5"/>
    <w:rsid w:val="0090537D"/>
    <w:rsid w:val="009055B4"/>
    <w:rsid w:val="00907744"/>
    <w:rsid w:val="00910588"/>
    <w:rsid w:val="00910FF6"/>
    <w:rsid w:val="00911D10"/>
    <w:rsid w:val="00912024"/>
    <w:rsid w:val="009129FD"/>
    <w:rsid w:val="00913F2F"/>
    <w:rsid w:val="00913FB8"/>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CCF"/>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BCF"/>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274"/>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357"/>
    <w:rsid w:val="009B5659"/>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2667"/>
    <w:rsid w:val="009F32F4"/>
    <w:rsid w:val="009F3697"/>
    <w:rsid w:val="009F36FB"/>
    <w:rsid w:val="009F430E"/>
    <w:rsid w:val="009F43F7"/>
    <w:rsid w:val="009F4843"/>
    <w:rsid w:val="009F5C64"/>
    <w:rsid w:val="009F64F2"/>
    <w:rsid w:val="009F67FF"/>
    <w:rsid w:val="009F7A93"/>
    <w:rsid w:val="00A003CF"/>
    <w:rsid w:val="00A013A2"/>
    <w:rsid w:val="00A02F34"/>
    <w:rsid w:val="00A02F9C"/>
    <w:rsid w:val="00A03F6E"/>
    <w:rsid w:val="00A04493"/>
    <w:rsid w:val="00A044B1"/>
    <w:rsid w:val="00A04D3B"/>
    <w:rsid w:val="00A04F54"/>
    <w:rsid w:val="00A05267"/>
    <w:rsid w:val="00A0564D"/>
    <w:rsid w:val="00A05D52"/>
    <w:rsid w:val="00A064D1"/>
    <w:rsid w:val="00A1081C"/>
    <w:rsid w:val="00A10FF7"/>
    <w:rsid w:val="00A113E7"/>
    <w:rsid w:val="00A11FDB"/>
    <w:rsid w:val="00A1278C"/>
    <w:rsid w:val="00A12D01"/>
    <w:rsid w:val="00A12EB7"/>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276CA"/>
    <w:rsid w:val="00A313E1"/>
    <w:rsid w:val="00A3148A"/>
    <w:rsid w:val="00A3191B"/>
    <w:rsid w:val="00A32113"/>
    <w:rsid w:val="00A32A11"/>
    <w:rsid w:val="00A33A00"/>
    <w:rsid w:val="00A3465B"/>
    <w:rsid w:val="00A35871"/>
    <w:rsid w:val="00A3587A"/>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1F88"/>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7D"/>
    <w:rsid w:val="00A86FCE"/>
    <w:rsid w:val="00A873D9"/>
    <w:rsid w:val="00A87866"/>
    <w:rsid w:val="00A9070A"/>
    <w:rsid w:val="00A90E45"/>
    <w:rsid w:val="00A92F67"/>
    <w:rsid w:val="00A9377A"/>
    <w:rsid w:val="00A94620"/>
    <w:rsid w:val="00A9540F"/>
    <w:rsid w:val="00A964D9"/>
    <w:rsid w:val="00A9687D"/>
    <w:rsid w:val="00A97835"/>
    <w:rsid w:val="00A979F5"/>
    <w:rsid w:val="00A97D55"/>
    <w:rsid w:val="00AA00BE"/>
    <w:rsid w:val="00AA09BF"/>
    <w:rsid w:val="00AA11B6"/>
    <w:rsid w:val="00AA28EF"/>
    <w:rsid w:val="00AA2E22"/>
    <w:rsid w:val="00AA4651"/>
    <w:rsid w:val="00AA4763"/>
    <w:rsid w:val="00AA4B0A"/>
    <w:rsid w:val="00AA5377"/>
    <w:rsid w:val="00AA5493"/>
    <w:rsid w:val="00AA5B55"/>
    <w:rsid w:val="00AA6203"/>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3E74"/>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C58"/>
    <w:rsid w:val="00B07E90"/>
    <w:rsid w:val="00B1151F"/>
    <w:rsid w:val="00B117EC"/>
    <w:rsid w:val="00B11FD4"/>
    <w:rsid w:val="00B12791"/>
    <w:rsid w:val="00B12E15"/>
    <w:rsid w:val="00B13393"/>
    <w:rsid w:val="00B138C2"/>
    <w:rsid w:val="00B13C42"/>
    <w:rsid w:val="00B153AE"/>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85A"/>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2B00"/>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01F"/>
    <w:rsid w:val="00C12D12"/>
    <w:rsid w:val="00C12FB2"/>
    <w:rsid w:val="00C14595"/>
    <w:rsid w:val="00C1494E"/>
    <w:rsid w:val="00C16AE9"/>
    <w:rsid w:val="00C176AE"/>
    <w:rsid w:val="00C17B43"/>
    <w:rsid w:val="00C17C42"/>
    <w:rsid w:val="00C21A51"/>
    <w:rsid w:val="00C220C5"/>
    <w:rsid w:val="00C22721"/>
    <w:rsid w:val="00C23CEB"/>
    <w:rsid w:val="00C2407E"/>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1D7"/>
    <w:rsid w:val="00C3671E"/>
    <w:rsid w:val="00C36A8C"/>
    <w:rsid w:val="00C411A2"/>
    <w:rsid w:val="00C4143B"/>
    <w:rsid w:val="00C41855"/>
    <w:rsid w:val="00C42060"/>
    <w:rsid w:val="00C42D1F"/>
    <w:rsid w:val="00C43273"/>
    <w:rsid w:val="00C45326"/>
    <w:rsid w:val="00C46952"/>
    <w:rsid w:val="00C46B6A"/>
    <w:rsid w:val="00C4715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0F35"/>
    <w:rsid w:val="00C612AC"/>
    <w:rsid w:val="00C61F61"/>
    <w:rsid w:val="00C626EC"/>
    <w:rsid w:val="00C6290C"/>
    <w:rsid w:val="00C62B02"/>
    <w:rsid w:val="00C63076"/>
    <w:rsid w:val="00C63A23"/>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159F"/>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8FC"/>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5E8"/>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07CF5"/>
    <w:rsid w:val="00D1062D"/>
    <w:rsid w:val="00D11CCD"/>
    <w:rsid w:val="00D12FEB"/>
    <w:rsid w:val="00D15900"/>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26C4"/>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08"/>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7B5"/>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6D48"/>
    <w:rsid w:val="00DF7771"/>
    <w:rsid w:val="00DF797A"/>
    <w:rsid w:val="00E0011D"/>
    <w:rsid w:val="00E00317"/>
    <w:rsid w:val="00E0104F"/>
    <w:rsid w:val="00E01E20"/>
    <w:rsid w:val="00E0241A"/>
    <w:rsid w:val="00E027E9"/>
    <w:rsid w:val="00E03158"/>
    <w:rsid w:val="00E034C3"/>
    <w:rsid w:val="00E03D54"/>
    <w:rsid w:val="00E04056"/>
    <w:rsid w:val="00E0449C"/>
    <w:rsid w:val="00E045A9"/>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7F8"/>
    <w:rsid w:val="00E178FF"/>
    <w:rsid w:val="00E17E9C"/>
    <w:rsid w:val="00E20657"/>
    <w:rsid w:val="00E2273F"/>
    <w:rsid w:val="00E23983"/>
    <w:rsid w:val="00E26C79"/>
    <w:rsid w:val="00E27093"/>
    <w:rsid w:val="00E30312"/>
    <w:rsid w:val="00E30A8C"/>
    <w:rsid w:val="00E322BE"/>
    <w:rsid w:val="00E332F9"/>
    <w:rsid w:val="00E335BA"/>
    <w:rsid w:val="00E34975"/>
    <w:rsid w:val="00E35C6E"/>
    <w:rsid w:val="00E35E7D"/>
    <w:rsid w:val="00E36105"/>
    <w:rsid w:val="00E3676B"/>
    <w:rsid w:val="00E36C8C"/>
    <w:rsid w:val="00E371E4"/>
    <w:rsid w:val="00E3769D"/>
    <w:rsid w:val="00E378F1"/>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57409"/>
    <w:rsid w:val="00E60EDE"/>
    <w:rsid w:val="00E61E08"/>
    <w:rsid w:val="00E61FA9"/>
    <w:rsid w:val="00E6221B"/>
    <w:rsid w:val="00E6333D"/>
    <w:rsid w:val="00E63A0F"/>
    <w:rsid w:val="00E63C72"/>
    <w:rsid w:val="00E649FD"/>
    <w:rsid w:val="00E65161"/>
    <w:rsid w:val="00E65AF2"/>
    <w:rsid w:val="00E6666B"/>
    <w:rsid w:val="00E704CC"/>
    <w:rsid w:val="00E70696"/>
    <w:rsid w:val="00E71CA5"/>
    <w:rsid w:val="00E72F0E"/>
    <w:rsid w:val="00E73490"/>
    <w:rsid w:val="00E743A8"/>
    <w:rsid w:val="00E74E00"/>
    <w:rsid w:val="00E74F73"/>
    <w:rsid w:val="00E75997"/>
    <w:rsid w:val="00E75DA7"/>
    <w:rsid w:val="00E76C8D"/>
    <w:rsid w:val="00E76DDD"/>
    <w:rsid w:val="00E76E37"/>
    <w:rsid w:val="00E77B5C"/>
    <w:rsid w:val="00E8144F"/>
    <w:rsid w:val="00E82876"/>
    <w:rsid w:val="00E84B4E"/>
    <w:rsid w:val="00E84D2C"/>
    <w:rsid w:val="00E85564"/>
    <w:rsid w:val="00E8670A"/>
    <w:rsid w:val="00E868E1"/>
    <w:rsid w:val="00E87121"/>
    <w:rsid w:val="00E872CA"/>
    <w:rsid w:val="00E87FBF"/>
    <w:rsid w:val="00E91497"/>
    <w:rsid w:val="00E91624"/>
    <w:rsid w:val="00E91F0C"/>
    <w:rsid w:val="00E92154"/>
    <w:rsid w:val="00E929AA"/>
    <w:rsid w:val="00E929CD"/>
    <w:rsid w:val="00E92AB8"/>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1CC8"/>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6E12"/>
    <w:rsid w:val="00F2788E"/>
    <w:rsid w:val="00F309AB"/>
    <w:rsid w:val="00F30C1D"/>
    <w:rsid w:val="00F30D42"/>
    <w:rsid w:val="00F32717"/>
    <w:rsid w:val="00F327D0"/>
    <w:rsid w:val="00F332E6"/>
    <w:rsid w:val="00F37B58"/>
    <w:rsid w:val="00F44312"/>
    <w:rsid w:val="00F44569"/>
    <w:rsid w:val="00F44ACC"/>
    <w:rsid w:val="00F4502F"/>
    <w:rsid w:val="00F4689B"/>
    <w:rsid w:val="00F46A6C"/>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57A"/>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4A2"/>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6C081CC"/>
  <w15:chartTrackingRefBased/>
  <w15:docId w15:val="{0EFF07CA-2C09-49EF-885C-E64B757D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3730"/>
    <w:pPr>
      <w:suppressAutoHyphens/>
      <w:spacing w:before="120" w:after="120"/>
    </w:pPr>
  </w:style>
  <w:style w:type="paragraph" w:styleId="Heading1">
    <w:name w:val="heading 1"/>
    <w:aliases w:val="H1 Title"/>
    <w:next w:val="Normal"/>
    <w:link w:val="Heading1Char"/>
    <w:uiPriority w:val="4"/>
    <w:qFormat/>
    <w:rsid w:val="0080060E"/>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80060E"/>
    <w:pPr>
      <w:suppressAutoHyphens/>
      <w:spacing w:before="360" w:after="120" w:line="216"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80060E"/>
    <w:pPr>
      <w:keepNext/>
      <w:keepLines/>
      <w:spacing w:before="240" w:after="120" w:line="216" w:lineRule="auto"/>
      <w:outlineLvl w:val="2"/>
    </w:pPr>
    <w:rPr>
      <w:rFonts w:asciiTheme="minorHAnsi" w:eastAsiaTheme="majorEastAsia" w:hAnsiTheme="minorHAnsi" w:cstheme="majorBidi"/>
      <w:b/>
      <w:color w:val="003A69" w:themeColor="accent6" w:themeShade="BF"/>
      <w:sz w:val="32"/>
      <w:szCs w:val="48"/>
    </w:rPr>
  </w:style>
  <w:style w:type="paragraph" w:styleId="Heading4">
    <w:name w:val="heading 4"/>
    <w:aliases w:val="H4 Heading"/>
    <w:next w:val="Normal"/>
    <w:link w:val="Heading4Char"/>
    <w:uiPriority w:val="4"/>
    <w:qFormat/>
    <w:rsid w:val="0080060E"/>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80060E"/>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0060E"/>
    <w:pPr>
      <w:jc w:val="center"/>
      <w:outlineLvl w:val="5"/>
    </w:pPr>
  </w:style>
  <w:style w:type="paragraph" w:styleId="Heading7">
    <w:name w:val="heading 7"/>
    <w:aliases w:val="H7 BODY HEADING"/>
    <w:basedOn w:val="Normal"/>
    <w:next w:val="Normal"/>
    <w:link w:val="Heading7Char"/>
    <w:uiPriority w:val="9"/>
    <w:semiHidden/>
    <w:locked/>
    <w:rsid w:val="0080060E"/>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0060E"/>
    <w:pPr>
      <w:ind w:left="432"/>
      <w:outlineLvl w:val="7"/>
    </w:pPr>
    <w:rPr>
      <w:b/>
    </w:rPr>
  </w:style>
  <w:style w:type="paragraph" w:styleId="Heading9">
    <w:name w:val="heading 9"/>
    <w:basedOn w:val="Normal"/>
    <w:next w:val="Normal"/>
    <w:link w:val="Heading9Char"/>
    <w:uiPriority w:val="9"/>
    <w:semiHidden/>
    <w:locked/>
    <w:rsid w:val="0080060E"/>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0060E"/>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80060E"/>
  </w:style>
  <w:style w:type="character" w:customStyle="1" w:styleId="Heading2Char">
    <w:name w:val="Heading 2 Char"/>
    <w:aliases w:val="H2 Heading Char"/>
    <w:basedOn w:val="DefaultParagraphFont"/>
    <w:link w:val="Heading2"/>
    <w:uiPriority w:val="4"/>
    <w:rsid w:val="0080060E"/>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8006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0060E"/>
    <w:rPr>
      <w:sz w:val="24"/>
    </w:rPr>
  </w:style>
  <w:style w:type="paragraph" w:styleId="Header">
    <w:name w:val="header"/>
    <w:aliases w:val="H E A D E R"/>
    <w:basedOn w:val="Normal"/>
    <w:link w:val="HeaderChar"/>
    <w:uiPriority w:val="8"/>
    <w:qFormat/>
    <w:rsid w:val="0080060E"/>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80060E"/>
    <w:rPr>
      <w:caps/>
      <w:color w:val="000000" w:themeColor="text1"/>
      <w:spacing w:val="40"/>
      <w:sz w:val="20"/>
    </w:rPr>
  </w:style>
  <w:style w:type="paragraph" w:styleId="Footer">
    <w:name w:val="footer"/>
    <w:basedOn w:val="Normal"/>
    <w:link w:val="FooterChar"/>
    <w:uiPriority w:val="99"/>
    <w:semiHidden/>
    <w:rsid w:val="0080060E"/>
    <w:pPr>
      <w:tabs>
        <w:tab w:val="center" w:pos="4680"/>
        <w:tab w:val="right" w:pos="9360"/>
      </w:tabs>
      <w:spacing w:before="0"/>
    </w:pPr>
  </w:style>
  <w:style w:type="paragraph" w:customStyle="1" w:styleId="Sourceinfo9pt">
    <w:name w:val="Source info 9pt"/>
    <w:uiPriority w:val="7"/>
    <w:qFormat/>
    <w:rsid w:val="0080060E"/>
    <w:pPr>
      <w:spacing w:before="120" w:after="120"/>
      <w:jc w:val="center"/>
    </w:pPr>
    <w:rPr>
      <w:rFonts w:cs="Calibri"/>
      <w:color w:val="000000"/>
      <w:sz w:val="18"/>
    </w:rPr>
  </w:style>
  <w:style w:type="character" w:styleId="Hyperlink">
    <w:name w:val="Hyperlink"/>
    <w:basedOn w:val="DefaultParagraphFont"/>
    <w:uiPriority w:val="99"/>
    <w:unhideWhenUsed/>
    <w:qFormat/>
    <w:rsid w:val="0080060E"/>
    <w:rPr>
      <w:color w:val="000000" w:themeColor="text1"/>
      <w:u w:val="single"/>
    </w:rPr>
  </w:style>
  <w:style w:type="character" w:customStyle="1" w:styleId="Heading3Char">
    <w:name w:val="Heading 3 Char"/>
    <w:aliases w:val="H3 Heading Char"/>
    <w:basedOn w:val="DefaultParagraphFont"/>
    <w:link w:val="Heading3"/>
    <w:uiPriority w:val="4"/>
    <w:rsid w:val="0080060E"/>
    <w:rPr>
      <w:rFonts w:asciiTheme="minorHAnsi" w:eastAsiaTheme="majorEastAsia" w:hAnsiTheme="minorHAnsi" w:cstheme="majorBidi"/>
      <w:b/>
      <w:color w:val="003A69" w:themeColor="accent6" w:themeShade="BF"/>
      <w:sz w:val="32"/>
      <w:szCs w:val="48"/>
    </w:rPr>
  </w:style>
  <w:style w:type="character" w:customStyle="1" w:styleId="Heading4Char">
    <w:name w:val="Heading 4 Char"/>
    <w:aliases w:val="H4 Heading Char"/>
    <w:basedOn w:val="DefaultParagraphFont"/>
    <w:link w:val="Heading4"/>
    <w:uiPriority w:val="4"/>
    <w:rsid w:val="0080060E"/>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80060E"/>
    <w:rPr>
      <w:rFonts w:ascii="Calibri Light" w:hAnsi="Calibri Light"/>
      <w:sz w:val="28"/>
    </w:rPr>
  </w:style>
  <w:style w:type="paragraph" w:styleId="Index1">
    <w:name w:val="index 1"/>
    <w:basedOn w:val="Normal"/>
    <w:next w:val="Normal"/>
    <w:uiPriority w:val="9"/>
    <w:semiHidden/>
    <w:locked/>
    <w:rsid w:val="0080060E"/>
    <w:pPr>
      <w:spacing w:before="0"/>
      <w:ind w:left="220" w:hanging="220"/>
    </w:pPr>
  </w:style>
  <w:style w:type="paragraph" w:styleId="NoSpacing">
    <w:name w:val="No Spacing"/>
    <w:aliases w:val="IMAGE"/>
    <w:next w:val="Normal"/>
    <w:qFormat/>
    <w:rsid w:val="0080060E"/>
    <w:pPr>
      <w:spacing w:before="120"/>
      <w:jc w:val="center"/>
    </w:pPr>
  </w:style>
  <w:style w:type="character" w:customStyle="1" w:styleId="Heading6Char">
    <w:name w:val="Heading 6 Char"/>
    <w:aliases w:val="H6 Heading centered Char"/>
    <w:basedOn w:val="DefaultParagraphFont"/>
    <w:link w:val="Heading6"/>
    <w:uiPriority w:val="9"/>
    <w:semiHidden/>
    <w:rsid w:val="0080060E"/>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0060E"/>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0060E"/>
    <w:rPr>
      <w:b/>
      <w:sz w:val="24"/>
    </w:rPr>
  </w:style>
  <w:style w:type="character" w:customStyle="1" w:styleId="Heading9Char">
    <w:name w:val="Heading 9 Char"/>
    <w:basedOn w:val="DefaultParagraphFont"/>
    <w:link w:val="Heading9"/>
    <w:uiPriority w:val="9"/>
    <w:semiHidden/>
    <w:rsid w:val="0080060E"/>
    <w:rPr>
      <w:rFonts w:eastAsiaTheme="majorEastAsia" w:cstheme="majorBidi"/>
      <w:i/>
      <w:iCs/>
      <w:color w:val="0070C0"/>
      <w:sz w:val="20"/>
    </w:rPr>
  </w:style>
  <w:style w:type="paragraph" w:styleId="Caption">
    <w:name w:val="caption"/>
    <w:next w:val="Normal"/>
    <w:uiPriority w:val="7"/>
    <w:qFormat/>
    <w:rsid w:val="0080060E"/>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80060E"/>
    <w:rPr>
      <w:color w:val="7F7F7F" w:themeColor="text1" w:themeTint="80"/>
      <w:u w:val="single"/>
    </w:rPr>
  </w:style>
  <w:style w:type="paragraph" w:styleId="Quote">
    <w:name w:val="Quote"/>
    <w:next w:val="Normal"/>
    <w:link w:val="QuoteChar"/>
    <w:uiPriority w:val="6"/>
    <w:qFormat/>
    <w:rsid w:val="0080060E"/>
    <w:pPr>
      <w:spacing w:before="240" w:after="240"/>
      <w:ind w:left="432" w:right="432"/>
    </w:pPr>
    <w:rPr>
      <w:rFonts w:asciiTheme="minorHAnsi" w:hAnsiTheme="minorHAnsi"/>
      <w:i/>
      <w:color w:val="000000" w:themeColor="text1"/>
    </w:rPr>
  </w:style>
  <w:style w:type="character" w:customStyle="1" w:styleId="QuoteChar">
    <w:name w:val="Quote Char"/>
    <w:basedOn w:val="DefaultParagraphFont"/>
    <w:link w:val="Quote"/>
    <w:uiPriority w:val="6"/>
    <w:rsid w:val="0080060E"/>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80060E"/>
    <w:pPr>
      <w:outlineLvl w:val="9"/>
    </w:pPr>
  </w:style>
  <w:style w:type="paragraph" w:styleId="ListNumber4">
    <w:name w:val="List Number 4"/>
    <w:basedOn w:val="Normal"/>
    <w:semiHidden/>
    <w:locked/>
    <w:rsid w:val="0080060E"/>
    <w:pPr>
      <w:numPr>
        <w:numId w:val="4"/>
      </w:numPr>
      <w:contextualSpacing/>
    </w:pPr>
  </w:style>
  <w:style w:type="paragraph" w:customStyle="1" w:styleId="NormalSmall">
    <w:name w:val="Normal Small"/>
    <w:uiPriority w:val="1"/>
    <w:qFormat/>
    <w:rsid w:val="0080060E"/>
    <w:pPr>
      <w:spacing w:before="120" w:after="120"/>
    </w:pPr>
    <w:rPr>
      <w:rFonts w:cs="Calibri"/>
      <w:color w:val="000000"/>
      <w:sz w:val="18"/>
    </w:rPr>
  </w:style>
  <w:style w:type="paragraph" w:customStyle="1" w:styleId="TitlePageTitle">
    <w:name w:val="Title Page Title"/>
    <w:basedOn w:val="Normal"/>
    <w:next w:val="Normal"/>
    <w:semiHidden/>
    <w:qFormat/>
    <w:rsid w:val="0080060E"/>
    <w:pPr>
      <w:spacing w:before="6000" w:line="260" w:lineRule="exact"/>
    </w:pPr>
    <w:rPr>
      <w:b/>
      <w:sz w:val="26"/>
    </w:rPr>
  </w:style>
  <w:style w:type="paragraph" w:styleId="TOC1">
    <w:name w:val="toc 1"/>
    <w:basedOn w:val="Normal"/>
    <w:next w:val="Normal"/>
    <w:uiPriority w:val="3"/>
    <w:semiHidden/>
    <w:qFormat/>
    <w:rsid w:val="0080060E"/>
  </w:style>
  <w:style w:type="character" w:customStyle="1" w:styleId="AddressBlockDateChar">
    <w:name w:val="Address Block/Date Char"/>
    <w:basedOn w:val="DefaultParagraphFont"/>
    <w:link w:val="AddressBlockDate"/>
    <w:uiPriority w:val="6"/>
    <w:locked/>
    <w:rsid w:val="0080060E"/>
    <w:rPr>
      <w:sz w:val="20"/>
      <w:szCs w:val="20"/>
    </w:rPr>
  </w:style>
  <w:style w:type="paragraph" w:customStyle="1" w:styleId="AddressBlockDate">
    <w:name w:val="Address Block/Date"/>
    <w:link w:val="AddressBlockDateChar"/>
    <w:uiPriority w:val="6"/>
    <w:qFormat/>
    <w:rsid w:val="0080060E"/>
    <w:pPr>
      <w:spacing w:before="600" w:after="120"/>
    </w:pPr>
    <w:rPr>
      <w:sz w:val="20"/>
      <w:szCs w:val="20"/>
    </w:rPr>
  </w:style>
  <w:style w:type="paragraph" w:styleId="BalloonText">
    <w:name w:val="Balloon Text"/>
    <w:basedOn w:val="Normal"/>
    <w:link w:val="BalloonTextChar"/>
    <w:semiHidden/>
    <w:unhideWhenUsed/>
    <w:locked/>
    <w:rsid w:val="0080060E"/>
    <w:rPr>
      <w:rFonts w:ascii="Segoe UI" w:hAnsi="Segoe UI" w:cs="Segoe UI"/>
      <w:sz w:val="18"/>
      <w:szCs w:val="18"/>
    </w:rPr>
  </w:style>
  <w:style w:type="character" w:customStyle="1" w:styleId="BalloonTextChar">
    <w:name w:val="Balloon Text Char"/>
    <w:basedOn w:val="DefaultParagraphFont"/>
    <w:link w:val="BalloonText"/>
    <w:semiHidden/>
    <w:rsid w:val="0080060E"/>
    <w:rPr>
      <w:rFonts w:ascii="Segoe UI" w:hAnsi="Segoe UI" w:cs="Segoe UI"/>
      <w:sz w:val="18"/>
      <w:szCs w:val="18"/>
    </w:rPr>
  </w:style>
  <w:style w:type="paragraph" w:styleId="ListBullet4">
    <w:name w:val="List Bullet 4"/>
    <w:basedOn w:val="Normal"/>
    <w:semiHidden/>
    <w:locked/>
    <w:rsid w:val="0080060E"/>
    <w:pPr>
      <w:numPr>
        <w:numId w:val="3"/>
      </w:numPr>
      <w:contextualSpacing/>
    </w:pPr>
  </w:style>
  <w:style w:type="paragraph" w:styleId="ListNumber">
    <w:name w:val="List Number"/>
    <w:basedOn w:val="ListBullet"/>
    <w:uiPriority w:val="3"/>
    <w:qFormat/>
    <w:rsid w:val="0080060E"/>
    <w:pPr>
      <w:numPr>
        <w:numId w:val="5"/>
      </w:numPr>
    </w:pPr>
  </w:style>
  <w:style w:type="paragraph" w:styleId="ListBullet">
    <w:name w:val="List Bullet"/>
    <w:basedOn w:val="Normal"/>
    <w:uiPriority w:val="2"/>
    <w:qFormat/>
    <w:rsid w:val="00C2407E"/>
    <w:pPr>
      <w:numPr>
        <w:numId w:val="6"/>
      </w:numPr>
      <w:contextualSpacing/>
    </w:pPr>
  </w:style>
  <w:style w:type="paragraph" w:styleId="ListParagraph">
    <w:name w:val="List Paragraph"/>
    <w:basedOn w:val="ListBullet"/>
    <w:uiPriority w:val="34"/>
    <w:qFormat/>
    <w:locked/>
    <w:rsid w:val="0080060E"/>
  </w:style>
  <w:style w:type="character" w:customStyle="1" w:styleId="FooterChar">
    <w:name w:val="Footer Char"/>
    <w:basedOn w:val="DefaultParagraphFont"/>
    <w:link w:val="Footer"/>
    <w:uiPriority w:val="99"/>
    <w:semiHidden/>
    <w:rsid w:val="0080060E"/>
    <w:rPr>
      <w:sz w:val="24"/>
    </w:rPr>
  </w:style>
  <w:style w:type="paragraph" w:styleId="TOC2">
    <w:name w:val="toc 2"/>
    <w:basedOn w:val="Normal"/>
    <w:next w:val="Normal"/>
    <w:uiPriority w:val="3"/>
    <w:semiHidden/>
    <w:rsid w:val="0080060E"/>
    <w:pPr>
      <w:spacing w:after="100"/>
      <w:ind w:left="240"/>
    </w:pPr>
  </w:style>
  <w:style w:type="paragraph" w:styleId="TOC3">
    <w:name w:val="toc 3"/>
    <w:basedOn w:val="Normal"/>
    <w:next w:val="Normal"/>
    <w:uiPriority w:val="3"/>
    <w:semiHidden/>
    <w:rsid w:val="0080060E"/>
    <w:pPr>
      <w:spacing w:after="100"/>
      <w:ind w:left="480"/>
    </w:pPr>
  </w:style>
  <w:style w:type="character" w:styleId="Strong">
    <w:name w:val="Strong"/>
    <w:basedOn w:val="DefaultParagraphFont"/>
    <w:uiPriority w:val="22"/>
    <w:qFormat/>
    <w:locked/>
    <w:rsid w:val="0080060E"/>
    <w:rPr>
      <w:b/>
      <w:bCs/>
    </w:rPr>
  </w:style>
  <w:style w:type="paragraph" w:customStyle="1" w:styleId="Toobtainthisinfo">
    <w:name w:val="&quot;To obtain this info&quot;"/>
    <w:uiPriority w:val="8"/>
    <w:qFormat/>
    <w:rsid w:val="0080060E"/>
    <w:pPr>
      <w:spacing w:before="120" w:after="120"/>
    </w:pPr>
    <w:rPr>
      <w:i/>
      <w:sz w:val="20"/>
      <w:szCs w:val="20"/>
    </w:rPr>
  </w:style>
  <w:style w:type="paragraph" w:styleId="TOC4">
    <w:name w:val="toc 4"/>
    <w:basedOn w:val="Normal"/>
    <w:next w:val="Normal"/>
    <w:semiHidden/>
    <w:locked/>
    <w:rsid w:val="0080060E"/>
    <w:pPr>
      <w:spacing w:after="100"/>
      <w:ind w:left="648"/>
    </w:pPr>
  </w:style>
  <w:style w:type="paragraph" w:styleId="TOC5">
    <w:name w:val="toc 5"/>
    <w:basedOn w:val="Normal"/>
    <w:next w:val="Normal"/>
    <w:semiHidden/>
    <w:locked/>
    <w:rsid w:val="0080060E"/>
    <w:pPr>
      <w:spacing w:after="100"/>
      <w:ind w:left="880"/>
    </w:pPr>
  </w:style>
  <w:style w:type="paragraph" w:styleId="TOC6">
    <w:name w:val="toc 6"/>
    <w:basedOn w:val="Normal"/>
    <w:next w:val="Normal"/>
    <w:semiHidden/>
    <w:locked/>
    <w:rsid w:val="0080060E"/>
    <w:pPr>
      <w:spacing w:after="100"/>
      <w:ind w:left="1100"/>
    </w:pPr>
  </w:style>
  <w:style w:type="paragraph" w:styleId="TOC7">
    <w:name w:val="toc 7"/>
    <w:basedOn w:val="Normal"/>
    <w:next w:val="Normal"/>
    <w:semiHidden/>
    <w:locked/>
    <w:rsid w:val="0080060E"/>
    <w:pPr>
      <w:spacing w:after="100"/>
      <w:ind w:left="1320"/>
    </w:pPr>
  </w:style>
  <w:style w:type="paragraph" w:styleId="TOC8">
    <w:name w:val="toc 8"/>
    <w:basedOn w:val="Normal"/>
    <w:next w:val="Normal"/>
    <w:semiHidden/>
    <w:locked/>
    <w:rsid w:val="0080060E"/>
    <w:pPr>
      <w:spacing w:after="100"/>
      <w:ind w:left="1540"/>
    </w:pPr>
  </w:style>
  <w:style w:type="paragraph" w:styleId="TOC9">
    <w:name w:val="toc 9"/>
    <w:basedOn w:val="Normal"/>
    <w:next w:val="Normal"/>
    <w:semiHidden/>
    <w:locked/>
    <w:rsid w:val="0080060E"/>
    <w:pPr>
      <w:spacing w:after="100"/>
      <w:ind w:left="1760"/>
    </w:pPr>
  </w:style>
  <w:style w:type="paragraph" w:styleId="List">
    <w:name w:val="List"/>
    <w:basedOn w:val="Normal"/>
    <w:semiHidden/>
    <w:unhideWhenUsed/>
    <w:qFormat/>
    <w:locked/>
    <w:rsid w:val="0080060E"/>
    <w:pPr>
      <w:ind w:left="216" w:hanging="216"/>
      <w:contextualSpacing/>
    </w:pPr>
  </w:style>
  <w:style w:type="paragraph" w:styleId="Index9">
    <w:name w:val="index 9"/>
    <w:basedOn w:val="Normal"/>
    <w:next w:val="Normal"/>
    <w:uiPriority w:val="9"/>
    <w:semiHidden/>
    <w:locked/>
    <w:rsid w:val="0080060E"/>
    <w:pPr>
      <w:spacing w:before="0"/>
      <w:ind w:left="1980" w:hanging="220"/>
    </w:pPr>
  </w:style>
  <w:style w:type="paragraph" w:styleId="Index8">
    <w:name w:val="index 8"/>
    <w:basedOn w:val="Normal"/>
    <w:next w:val="Normal"/>
    <w:uiPriority w:val="9"/>
    <w:semiHidden/>
    <w:locked/>
    <w:rsid w:val="0080060E"/>
    <w:pPr>
      <w:spacing w:before="0"/>
      <w:ind w:left="1760" w:hanging="220"/>
    </w:pPr>
  </w:style>
  <w:style w:type="paragraph" w:styleId="Index7">
    <w:name w:val="index 7"/>
    <w:basedOn w:val="Normal"/>
    <w:next w:val="Normal"/>
    <w:uiPriority w:val="9"/>
    <w:semiHidden/>
    <w:locked/>
    <w:rsid w:val="0080060E"/>
    <w:pPr>
      <w:spacing w:before="0"/>
      <w:ind w:left="1540" w:hanging="220"/>
    </w:pPr>
  </w:style>
  <w:style w:type="paragraph" w:styleId="Index6">
    <w:name w:val="index 6"/>
    <w:basedOn w:val="Normal"/>
    <w:next w:val="Normal"/>
    <w:uiPriority w:val="9"/>
    <w:semiHidden/>
    <w:locked/>
    <w:rsid w:val="0080060E"/>
    <w:pPr>
      <w:spacing w:before="0"/>
      <w:ind w:left="1320" w:hanging="220"/>
    </w:pPr>
  </w:style>
  <w:style w:type="paragraph" w:styleId="Index5">
    <w:name w:val="index 5"/>
    <w:basedOn w:val="Normal"/>
    <w:next w:val="Normal"/>
    <w:uiPriority w:val="9"/>
    <w:semiHidden/>
    <w:locked/>
    <w:rsid w:val="0080060E"/>
    <w:pPr>
      <w:spacing w:before="0"/>
      <w:ind w:left="1100" w:hanging="220"/>
    </w:pPr>
  </w:style>
  <w:style w:type="paragraph" w:styleId="Index4">
    <w:name w:val="index 4"/>
    <w:basedOn w:val="Normal"/>
    <w:next w:val="Normal"/>
    <w:uiPriority w:val="9"/>
    <w:semiHidden/>
    <w:locked/>
    <w:rsid w:val="0080060E"/>
    <w:pPr>
      <w:spacing w:before="0"/>
      <w:ind w:left="880" w:hanging="220"/>
    </w:pPr>
  </w:style>
  <w:style w:type="paragraph" w:styleId="Index3">
    <w:name w:val="index 3"/>
    <w:basedOn w:val="Normal"/>
    <w:next w:val="Normal"/>
    <w:uiPriority w:val="9"/>
    <w:semiHidden/>
    <w:locked/>
    <w:rsid w:val="0080060E"/>
    <w:pPr>
      <w:spacing w:before="0"/>
      <w:ind w:left="660" w:hanging="220"/>
    </w:pPr>
  </w:style>
  <w:style w:type="paragraph" w:styleId="Index2">
    <w:name w:val="index 2"/>
    <w:basedOn w:val="Normal"/>
    <w:next w:val="Normal"/>
    <w:uiPriority w:val="9"/>
    <w:semiHidden/>
    <w:locked/>
    <w:rsid w:val="0080060E"/>
    <w:pPr>
      <w:spacing w:before="0"/>
      <w:ind w:left="440" w:hanging="220"/>
    </w:pPr>
  </w:style>
  <w:style w:type="paragraph" w:customStyle="1" w:styleId="LOGO">
    <w:name w:val="LOGO"/>
    <w:basedOn w:val="NoSpacing"/>
    <w:uiPriority w:val="1"/>
    <w:qFormat/>
    <w:rsid w:val="0080060E"/>
    <w:pPr>
      <w:spacing w:after="360"/>
      <w:jc w:val="left"/>
    </w:pPr>
    <w:rPr>
      <w:noProof/>
    </w:rPr>
  </w:style>
  <w:style w:type="table" w:styleId="GridTable4-Accent2">
    <w:name w:val="Grid Table 4 Accent 2"/>
    <w:basedOn w:val="TableNormal"/>
    <w:uiPriority w:val="49"/>
    <w:rsid w:val="0080060E"/>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80060E"/>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Subtitle">
    <w:name w:val="Subtitle"/>
    <w:aliases w:val="S U B T I T L E"/>
    <w:basedOn w:val="Normal"/>
    <w:next w:val="Normal"/>
    <w:link w:val="SubtitleChar"/>
    <w:uiPriority w:val="5"/>
    <w:qFormat/>
    <w:rsid w:val="0080060E"/>
    <w:pPr>
      <w:numPr>
        <w:ilvl w:val="1"/>
      </w:numPr>
      <w:spacing w:after="160"/>
    </w:pPr>
    <w:rPr>
      <w:rFonts w:asciiTheme="minorHAnsi" w:hAnsiTheme="minorHAnsi"/>
      <w:b/>
      <w:caps/>
      <w:color w:val="002746" w:themeColor="accent6" w:themeShade="80"/>
      <w:spacing w:val="40"/>
      <w:sz w:val="28"/>
    </w:rPr>
  </w:style>
  <w:style w:type="paragraph" w:styleId="EndnoteText">
    <w:name w:val="endnote text"/>
    <w:basedOn w:val="Normal"/>
    <w:link w:val="EndnoteTextChar"/>
    <w:uiPriority w:val="8"/>
    <w:semiHidden/>
    <w:rsid w:val="0080060E"/>
    <w:pPr>
      <w:spacing w:before="60" w:after="60"/>
    </w:pPr>
    <w:rPr>
      <w:sz w:val="20"/>
      <w:szCs w:val="20"/>
    </w:rPr>
  </w:style>
  <w:style w:type="character" w:customStyle="1" w:styleId="EndnoteTextChar">
    <w:name w:val="Endnote Text Char"/>
    <w:basedOn w:val="DefaultParagraphFont"/>
    <w:link w:val="EndnoteText"/>
    <w:uiPriority w:val="8"/>
    <w:semiHidden/>
    <w:rsid w:val="0080060E"/>
    <w:rPr>
      <w:sz w:val="20"/>
      <w:szCs w:val="20"/>
    </w:rPr>
  </w:style>
  <w:style w:type="paragraph" w:customStyle="1" w:styleId="ImageTableChartTitle">
    <w:name w:val="Image Table Chart Title"/>
    <w:basedOn w:val="Normal"/>
    <w:uiPriority w:val="4"/>
    <w:qFormat/>
    <w:rsid w:val="0080060E"/>
    <w:pPr>
      <w:suppressAutoHyphens w:val="0"/>
      <w:spacing w:before="280"/>
      <w:jc w:val="center"/>
    </w:pPr>
    <w:rPr>
      <w:b/>
      <w:bCs/>
      <w:color w:val="003A69" w:themeColor="accent6" w:themeShade="BF"/>
      <w:sz w:val="28"/>
    </w:rPr>
  </w:style>
  <w:style w:type="character" w:customStyle="1" w:styleId="MakeLight">
    <w:name w:val="Make Light"/>
    <w:basedOn w:val="DefaultParagraphFont"/>
    <w:uiPriority w:val="99"/>
    <w:qFormat/>
    <w:rsid w:val="0080060E"/>
    <w:rPr>
      <w:rFonts w:ascii="Calibri Light" w:hAnsi="Calibri Light"/>
    </w:rPr>
  </w:style>
  <w:style w:type="character" w:customStyle="1" w:styleId="SubtitleChar">
    <w:name w:val="Subtitle Char"/>
    <w:aliases w:val="S U B T I T L E Char"/>
    <w:basedOn w:val="DefaultParagraphFont"/>
    <w:link w:val="Subtitle"/>
    <w:uiPriority w:val="5"/>
    <w:rsid w:val="0080060E"/>
    <w:rPr>
      <w:rFonts w:asciiTheme="minorHAnsi" w:hAnsiTheme="minorHAnsi"/>
      <w:b/>
      <w:caps/>
      <w:color w:val="002746" w:themeColor="accent6" w:themeShade="80"/>
      <w:spacing w:val="40"/>
      <w:sz w:val="28"/>
    </w:rPr>
  </w:style>
  <w:style w:type="numbering" w:customStyle="1" w:styleId="Listbullets">
    <w:name w:val="List_bullets"/>
    <w:uiPriority w:val="99"/>
    <w:rsid w:val="00C2407E"/>
    <w:pPr>
      <w:numPr>
        <w:numId w:val="1"/>
      </w:numPr>
    </w:pPr>
  </w:style>
  <w:style w:type="numbering" w:customStyle="1" w:styleId="ListStyle123">
    <w:name w:val="List Style 123"/>
    <w:uiPriority w:val="99"/>
    <w:rsid w:val="0080060E"/>
    <w:pPr>
      <w:numPr>
        <w:numId w:val="2"/>
      </w:numPr>
    </w:pPr>
  </w:style>
  <w:style w:type="paragraph" w:customStyle="1" w:styleId="TableText-calibri10">
    <w:name w:val="TableText-calibri10"/>
    <w:uiPriority w:val="7"/>
    <w:qFormat/>
    <w:rsid w:val="0080060E"/>
    <w:pPr>
      <w:spacing w:before="40" w:after="40" w:line="200" w:lineRule="exact"/>
    </w:pPr>
    <w:rPr>
      <w:sz w:val="20"/>
    </w:rPr>
  </w:style>
  <w:style w:type="paragraph" w:customStyle="1" w:styleId="LtBlueNormalBackground">
    <w:name w:val="Lt Blue Normal Background"/>
    <w:basedOn w:val="Normal"/>
    <w:uiPriority w:val="1"/>
    <w:qFormat/>
    <w:rsid w:val="0080060E"/>
    <w:pPr>
      <w:pBdr>
        <w:top w:val="single" w:sz="4" w:space="5" w:color="E9F5FF"/>
        <w:left w:val="single" w:sz="4" w:space="5" w:color="E9F5FF"/>
        <w:bottom w:val="single" w:sz="4" w:space="8" w:color="E9F5FF"/>
        <w:right w:val="single" w:sz="4" w:space="5" w:color="E9F5FF"/>
      </w:pBdr>
      <w:shd w:val="clear" w:color="auto" w:fill="E9F5FF" w:themeFill="accent1" w:themeFillTint="1A"/>
      <w:ind w:left="100" w:right="100"/>
    </w:pPr>
  </w:style>
  <w:style w:type="paragraph" w:styleId="NormalWeb">
    <w:name w:val="Normal (Web)"/>
    <w:basedOn w:val="Normal"/>
    <w:uiPriority w:val="99"/>
    <w:semiHidden/>
    <w:unhideWhenUsed/>
    <w:locked/>
    <w:rsid w:val="008E347E"/>
    <w:pPr>
      <w:suppressAutoHyphens w:val="0"/>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locked/>
    <w:rsid w:val="00C60F35"/>
    <w:rPr>
      <w:sz w:val="16"/>
      <w:szCs w:val="16"/>
    </w:rPr>
  </w:style>
  <w:style w:type="paragraph" w:styleId="CommentText">
    <w:name w:val="annotation text"/>
    <w:basedOn w:val="Normal"/>
    <w:link w:val="CommentTextChar"/>
    <w:semiHidden/>
    <w:unhideWhenUsed/>
    <w:locked/>
    <w:rsid w:val="00C60F35"/>
    <w:rPr>
      <w:sz w:val="20"/>
      <w:szCs w:val="20"/>
    </w:rPr>
  </w:style>
  <w:style w:type="character" w:customStyle="1" w:styleId="CommentTextChar">
    <w:name w:val="Comment Text Char"/>
    <w:basedOn w:val="DefaultParagraphFont"/>
    <w:link w:val="CommentText"/>
    <w:semiHidden/>
    <w:rsid w:val="00C60F35"/>
    <w:rPr>
      <w:sz w:val="20"/>
      <w:szCs w:val="20"/>
    </w:rPr>
  </w:style>
  <w:style w:type="paragraph" w:styleId="CommentSubject">
    <w:name w:val="annotation subject"/>
    <w:basedOn w:val="CommentText"/>
    <w:next w:val="CommentText"/>
    <w:link w:val="CommentSubjectChar"/>
    <w:semiHidden/>
    <w:unhideWhenUsed/>
    <w:locked/>
    <w:rsid w:val="00C60F35"/>
    <w:rPr>
      <w:b/>
      <w:bCs/>
    </w:rPr>
  </w:style>
  <w:style w:type="character" w:customStyle="1" w:styleId="CommentSubjectChar">
    <w:name w:val="Comment Subject Char"/>
    <w:basedOn w:val="CommentTextChar"/>
    <w:link w:val="CommentSubject"/>
    <w:semiHidden/>
    <w:rsid w:val="00C60F35"/>
    <w:rPr>
      <w:b/>
      <w:bCs/>
      <w:sz w:val="20"/>
      <w:szCs w:val="20"/>
    </w:rPr>
  </w:style>
  <w:style w:type="character" w:styleId="PlaceholderText">
    <w:name w:val="Placeholder Text"/>
    <w:basedOn w:val="DefaultParagraphFont"/>
    <w:uiPriority w:val="99"/>
    <w:semiHidden/>
    <w:locked/>
    <w:rsid w:val="00752C3A"/>
    <w:rPr>
      <w:color w:val="808080"/>
    </w:rPr>
  </w:style>
  <w:style w:type="paragraph" w:customStyle="1" w:styleId="ParagraphBackground">
    <w:name w:val="Paragraph Background"/>
    <w:basedOn w:val="Normal"/>
    <w:uiPriority w:val="1"/>
    <w:qFormat/>
    <w:rsid w:val="00865EA6"/>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88009125">
      <w:bodyDiv w:val="1"/>
      <w:marLeft w:val="0"/>
      <w:marRight w:val="0"/>
      <w:marTop w:val="0"/>
      <w:marBottom w:val="0"/>
      <w:divBdr>
        <w:top w:val="none" w:sz="0" w:space="0" w:color="auto"/>
        <w:left w:val="none" w:sz="0" w:space="0" w:color="auto"/>
        <w:bottom w:val="none" w:sz="0" w:space="0" w:color="auto"/>
        <w:right w:val="none" w:sz="0" w:space="0" w:color="auto"/>
      </w:divBdr>
    </w:div>
    <w:div w:id="801581364">
      <w:bodyDiv w:val="1"/>
      <w:marLeft w:val="0"/>
      <w:marRight w:val="0"/>
      <w:marTop w:val="0"/>
      <w:marBottom w:val="0"/>
      <w:divBdr>
        <w:top w:val="none" w:sz="0" w:space="0" w:color="auto"/>
        <w:left w:val="none" w:sz="0" w:space="0" w:color="auto"/>
        <w:bottom w:val="none" w:sz="0" w:space="0" w:color="auto"/>
        <w:right w:val="none" w:sz="0" w:space="0" w:color="auto"/>
      </w:divBdr>
    </w:div>
    <w:div w:id="1428429895">
      <w:bodyDiv w:val="1"/>
      <w:marLeft w:val="0"/>
      <w:marRight w:val="0"/>
      <w:marTop w:val="0"/>
      <w:marBottom w:val="0"/>
      <w:divBdr>
        <w:top w:val="none" w:sz="0" w:space="0" w:color="auto"/>
        <w:left w:val="none" w:sz="0" w:space="0" w:color="auto"/>
        <w:bottom w:val="none" w:sz="0" w:space="0" w:color="auto"/>
        <w:right w:val="none" w:sz="0" w:space="0" w:color="auto"/>
      </w:divBdr>
    </w:div>
    <w:div w:id="16838940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875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rthritis@state.mn.us" TargetMode="External"/><Relationship Id="rId13" Type="http://schemas.openxmlformats.org/officeDocument/2006/relationships/hyperlink" Target="https://www.betterhealth.vic.gov.au/health/healthyliving/walking-for-good-health" TargetMode="External"/><Relationship Id="rId18" Type="http://schemas.openxmlformats.org/officeDocument/2006/relationships/hyperlink" Target="https://www.arthritis.org/living-with-arthritis/exercise/workouts/walking/videos/" TargetMode="External"/><Relationship Id="rId26" Type="http://schemas.openxmlformats.org/officeDocument/2006/relationships/hyperlink" Target="mailto:health.arthritis@state.mn.us" TargetMode="External"/><Relationship Id="rId3" Type="http://schemas.openxmlformats.org/officeDocument/2006/relationships/styles" Target="styles.xml"/><Relationship Id="rId21" Type="http://schemas.openxmlformats.org/officeDocument/2006/relationships/hyperlink" Target="mailto:health.arthritis@state.mn.us" TargetMode="External"/><Relationship Id="rId7" Type="http://schemas.openxmlformats.org/officeDocument/2006/relationships/endnotes" Target="endnotes.xml"/><Relationship Id="rId12" Type="http://schemas.openxmlformats.org/officeDocument/2006/relationships/hyperlink" Target="mailto:health.arthritis@state.mn.us" TargetMode="External"/><Relationship Id="rId17" Type="http://schemas.openxmlformats.org/officeDocument/2006/relationships/hyperlink" Target="https://arthritis.ca/living-well/forward-living/workplace/arthritis-advice-%e2%80%afworkplace-health-wellnes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ebmd.com/arthritis/features/ergonomics-at-work" TargetMode="External"/><Relationship Id="rId20" Type="http://schemas.openxmlformats.org/officeDocument/2006/relationships/hyperlink" Target="mailto:health.arthritis@state.mn.u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rthritis@state.mn.us"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aaction.unc.edu/resource-library/" TargetMode="External"/><Relationship Id="rId23" Type="http://schemas.openxmlformats.org/officeDocument/2006/relationships/image" Target="media/image1.emf"/><Relationship Id="rId28" Type="http://schemas.openxmlformats.org/officeDocument/2006/relationships/hyperlink" Target="https://www.dropbox.com/referrer_cleansing_redirect?hmac=ejPlJaPqJYAN8RXT13TlSwNrD3bpeq1T7vjSZeN6Akw%3D&amp;url=http%3A%2F%2Fdx.doi.org%2F10.15585%2Fmmwr.mm6609e1." TargetMode="External"/><Relationship Id="rId10" Type="http://schemas.openxmlformats.org/officeDocument/2006/relationships/hyperlink" Target="https://gcc01.safelinks.protection.outlook.com/?url=https%3A%2F%2Foaactionalliance.typeform.com%2Fto%2FsW4XFZ&amp;data=02%7C01%7Camy.michael%40state.mn.us%7C0bf954a5d8724fb5163a08d7564a3777%7Ceb14b04624c445198f26b89c2159828c%7C0%7C0%7C637072749078072609&amp;sdata=%2BrqDzUAYlmNoljpdvIxgZ1EQN3wCZvAMqDInFH3SWkw%3D&amp;reserved=0" TargetMode="External"/><Relationship Id="rId19" Type="http://schemas.openxmlformats.org/officeDocument/2006/relationships/hyperlink" Target="https://www.cdc.gov/arthritis/data_statistics/index.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1.safelinks.protection.outlook.com/?url=https%3A%2F%2Foaactionalliance.typeform.com%2Fto%2FsW4XFZ&amp;data=02%7C01%7Camy.michael%40state.mn.us%7C0bf954a5d8724fb5163a08d7564a3777%7Ceb14b04624c445198f26b89c2159828c%7C0%7C0%7C637072749078072609&amp;sdata=%2BrqDzUAYlmNoljpdvIxgZ1EQN3wCZvAMqDInFH3SWkw%3D&amp;reserved=0" TargetMode="External"/><Relationship Id="rId14" Type="http://schemas.openxmlformats.org/officeDocument/2006/relationships/hyperlink" Target="https://www.arthritis.org/living-with-arthritis/life-stages/work/" TargetMode="External"/><Relationship Id="rId22" Type="http://schemas.openxmlformats.org/officeDocument/2006/relationships/hyperlink" Target="https://public.govdelivery.com/accounts/MNMDH/subscribers/new?preferences=true" TargetMode="External"/><Relationship Id="rId27" Type="http://schemas.openxmlformats.org/officeDocument/2006/relationships/hyperlink" Target="https://www.health.state.mn.us/diseases/arthritis/docs/mnarthritis.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0D6F33DF-B95D-46E3-9D0E-9BAF3B6B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2224</Words>
  <Characters>14680</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Title here.</vt:lpstr>
    </vt:vector>
  </TitlesOfParts>
  <Company>State of Minnesota</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subject/>
  <dc:creator>Haugen, Kris (MDH)</dc:creator>
  <cp:keywords/>
  <dc:description/>
  <cp:lastModifiedBy>Michael, Amy (MDH)</cp:lastModifiedBy>
  <cp:revision>2</cp:revision>
  <cp:lastPrinted>2019-10-30T15:54:00Z</cp:lastPrinted>
  <dcterms:created xsi:type="dcterms:W3CDTF">2020-03-23T15:50:00Z</dcterms:created>
  <dcterms:modified xsi:type="dcterms:W3CDTF">2020-03-23T15:50:00Z</dcterms:modified>
</cp:coreProperties>
</file>